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295EB" w14:textId="00FE753C" w:rsidR="008B7D03" w:rsidRDefault="008B7D03" w:rsidP="008B7D03">
      <w:pPr>
        <w:jc w:val="center"/>
        <w:rPr>
          <w:lang w:val="en-GB"/>
        </w:rPr>
      </w:pPr>
      <w:bookmarkStart w:id="0" w:name="_GoBack"/>
      <w:bookmarkEnd w:id="0"/>
    </w:p>
    <w:p w14:paraId="3E0C43EA" w14:textId="2AF014BF" w:rsidR="008B7D03" w:rsidRDefault="008B7D03" w:rsidP="008B7D03">
      <w:pPr>
        <w:rPr>
          <w:lang w:val="en-GB"/>
        </w:rPr>
      </w:pPr>
    </w:p>
    <w:p w14:paraId="55112802" w14:textId="5D4B099A" w:rsidR="00182735" w:rsidRPr="00182735" w:rsidRDefault="00182735" w:rsidP="00182735">
      <w:pPr>
        <w:rPr>
          <w:b/>
          <w:sz w:val="28"/>
          <w:lang w:val="en-GB"/>
        </w:rPr>
      </w:pPr>
      <w:r w:rsidRPr="00182735">
        <w:rPr>
          <w:b/>
          <w:sz w:val="28"/>
          <w:lang w:val="en-GB"/>
        </w:rPr>
        <w:t>PRESS</w:t>
      </w:r>
      <w:r>
        <w:rPr>
          <w:b/>
          <w:sz w:val="28"/>
          <w:lang w:val="en-GB"/>
        </w:rPr>
        <w:t xml:space="preserve"> REL</w:t>
      </w:r>
      <w:r w:rsidR="002B7513">
        <w:rPr>
          <w:b/>
          <w:sz w:val="28"/>
          <w:lang w:val="en-GB"/>
        </w:rPr>
        <w:t>E</w:t>
      </w:r>
      <w:r>
        <w:rPr>
          <w:b/>
          <w:sz w:val="28"/>
          <w:lang w:val="en-GB"/>
        </w:rPr>
        <w:t>ASE</w:t>
      </w:r>
    </w:p>
    <w:p w14:paraId="5774F584" w14:textId="5B6A25A8" w:rsidR="008B7D03" w:rsidRDefault="007042C3" w:rsidP="008B7D03">
      <w:pPr>
        <w:rPr>
          <w:lang w:val="en-GB"/>
        </w:rPr>
      </w:pPr>
      <w:r>
        <w:rPr>
          <w:lang w:val="en-GB"/>
        </w:rPr>
        <w:t>Almere, Netherlands, February 07, 2020</w:t>
      </w:r>
    </w:p>
    <w:p w14:paraId="123373D4" w14:textId="77777777" w:rsidR="007042C3" w:rsidRDefault="007042C3" w:rsidP="008B7D03">
      <w:pPr>
        <w:rPr>
          <w:lang w:val="en-GB"/>
        </w:rPr>
      </w:pPr>
    </w:p>
    <w:p w14:paraId="1E058762" w14:textId="0830BA28" w:rsidR="008B7D03" w:rsidRPr="00182735" w:rsidRDefault="00182735" w:rsidP="00182735">
      <w:pPr>
        <w:jc w:val="center"/>
        <w:rPr>
          <w:b/>
          <w:sz w:val="28"/>
          <w:lang w:val="en-GB"/>
        </w:rPr>
      </w:pPr>
      <w:r w:rsidRPr="002C550B">
        <w:rPr>
          <w:b/>
          <w:sz w:val="28"/>
          <w:lang w:val="en-GB"/>
        </w:rPr>
        <w:t xml:space="preserve">“Mitsubishi </w:t>
      </w:r>
      <w:proofErr w:type="spellStart"/>
      <w:r w:rsidRPr="002C550B">
        <w:rPr>
          <w:b/>
          <w:sz w:val="28"/>
          <w:lang w:val="en-GB"/>
        </w:rPr>
        <w:t>Logisnext</w:t>
      </w:r>
      <w:proofErr w:type="spellEnd"/>
      <w:r w:rsidRPr="002C550B">
        <w:rPr>
          <w:b/>
          <w:sz w:val="28"/>
          <w:lang w:val="en-GB"/>
        </w:rPr>
        <w:t xml:space="preserve"> Europe announces a further integration of the Group”.</w:t>
      </w:r>
    </w:p>
    <w:p w14:paraId="220E4C83" w14:textId="46B33FA3" w:rsidR="008B7D03" w:rsidRDefault="008B7D03" w:rsidP="008B7D03">
      <w:pPr>
        <w:rPr>
          <w:lang w:val="en-GB"/>
        </w:rPr>
      </w:pPr>
      <w:r w:rsidRPr="793E6D95">
        <w:rPr>
          <w:lang w:val="en-GB"/>
        </w:rPr>
        <w:t xml:space="preserve">Mitsubishi </w:t>
      </w:r>
      <w:proofErr w:type="spellStart"/>
      <w:r w:rsidRPr="793E6D95">
        <w:rPr>
          <w:lang w:val="en-GB"/>
        </w:rPr>
        <w:t>Logisnext</w:t>
      </w:r>
      <w:proofErr w:type="spellEnd"/>
      <w:r w:rsidRPr="793E6D95">
        <w:rPr>
          <w:lang w:val="en-GB"/>
        </w:rPr>
        <w:t xml:space="preserve"> Europe (MLE), member of the </w:t>
      </w:r>
      <w:r w:rsidR="0B6DDD26" w:rsidRPr="793E6D95">
        <w:rPr>
          <w:lang w:val="en-GB"/>
        </w:rPr>
        <w:t xml:space="preserve">global </w:t>
      </w:r>
      <w:r w:rsidRPr="793E6D95">
        <w:rPr>
          <w:lang w:val="en-GB"/>
        </w:rPr>
        <w:t xml:space="preserve">Mitsubishi </w:t>
      </w:r>
      <w:proofErr w:type="spellStart"/>
      <w:r w:rsidRPr="793E6D95">
        <w:rPr>
          <w:lang w:val="en-GB"/>
        </w:rPr>
        <w:t>Logisnext</w:t>
      </w:r>
      <w:proofErr w:type="spellEnd"/>
      <w:r w:rsidRPr="793E6D95">
        <w:rPr>
          <w:lang w:val="en-GB"/>
        </w:rPr>
        <w:t xml:space="preserve"> Group, accelerates the optimisation of its material handling and logistics solution offers through further group integration in Europe. </w:t>
      </w:r>
    </w:p>
    <w:p w14:paraId="199A05E6" w14:textId="120B3126" w:rsidR="008B7D03" w:rsidRDefault="008D6508" w:rsidP="008B7D03">
      <w:pPr>
        <w:rPr>
          <w:lang w:val="en-GB"/>
        </w:rPr>
      </w:pPr>
      <w:r>
        <w:rPr>
          <w:lang w:val="en-GB"/>
        </w:rPr>
        <w:t>As of April 01, 2020, b</w:t>
      </w:r>
      <w:r w:rsidR="008B7D03" w:rsidRPr="793E6D95">
        <w:rPr>
          <w:lang w:val="en-GB"/>
        </w:rPr>
        <w:t xml:space="preserve">usiness and strategy execution are strengthened through the establishment of an operational management covering all channels and brands with corporate and sales &amp; services functions headquartered in Almere, </w:t>
      </w:r>
      <w:r w:rsidR="788366CD" w:rsidRPr="793E6D95">
        <w:rPr>
          <w:lang w:val="en-GB"/>
        </w:rPr>
        <w:t xml:space="preserve">the </w:t>
      </w:r>
      <w:r w:rsidR="008B7D03" w:rsidRPr="793E6D95">
        <w:rPr>
          <w:lang w:val="en-GB"/>
        </w:rPr>
        <w:t xml:space="preserve">Netherlands. </w:t>
      </w:r>
    </w:p>
    <w:p w14:paraId="44E106E5" w14:textId="2287A00B" w:rsidR="008B7D03" w:rsidRDefault="008B7D03" w:rsidP="008B7D03">
      <w:pPr>
        <w:rPr>
          <w:lang w:val="en-GB"/>
        </w:rPr>
      </w:pPr>
      <w:r>
        <w:rPr>
          <w:lang w:val="en-GB"/>
        </w:rPr>
        <w:t xml:space="preserve">Continued improvement of MLE´s competitive product offer is secured through group-level optimisation in product portfolio, costs, and production efficiency by increased collaboration and synergies between the three supply units in Europe. Reflecting these changes all three entities will carry the </w:t>
      </w:r>
      <w:r w:rsidR="00197A24">
        <w:rPr>
          <w:lang w:val="en-GB"/>
        </w:rPr>
        <w:t>“</w:t>
      </w:r>
      <w:r>
        <w:rPr>
          <w:lang w:val="en-GB"/>
        </w:rPr>
        <w:t xml:space="preserve">Mitsubishi </w:t>
      </w:r>
      <w:proofErr w:type="spellStart"/>
      <w:r>
        <w:rPr>
          <w:lang w:val="en-GB"/>
        </w:rPr>
        <w:t>Logisnext</w:t>
      </w:r>
      <w:proofErr w:type="spellEnd"/>
      <w:r>
        <w:rPr>
          <w:lang w:val="en-GB"/>
        </w:rPr>
        <w:t xml:space="preserve"> Europe</w:t>
      </w:r>
      <w:r w:rsidR="00197A24">
        <w:rPr>
          <w:lang w:val="en-GB"/>
        </w:rPr>
        <w:t>”</w:t>
      </w:r>
      <w:r>
        <w:rPr>
          <w:lang w:val="en-GB"/>
        </w:rPr>
        <w:t xml:space="preserve"> names.</w:t>
      </w:r>
    </w:p>
    <w:p w14:paraId="07D25DD4" w14:textId="60785F30" w:rsidR="008B7D03" w:rsidRDefault="008B7D03" w:rsidP="677EC5AC">
      <w:pPr>
        <w:rPr>
          <w:lang w:val="en-GB"/>
        </w:rPr>
      </w:pPr>
      <w:r w:rsidRPr="677EC5AC">
        <w:rPr>
          <w:lang w:val="en-GB"/>
        </w:rPr>
        <w:t xml:space="preserve">The existing multi-channel and multi-brand strategy </w:t>
      </w:r>
      <w:r w:rsidR="3F997782" w:rsidRPr="677EC5AC">
        <w:rPr>
          <w:lang w:val="en-GB"/>
        </w:rPr>
        <w:t>are</w:t>
      </w:r>
      <w:r w:rsidRPr="677EC5AC">
        <w:rPr>
          <w:lang w:val="en-GB"/>
        </w:rPr>
        <w:t xml:space="preserve"> continued. We build further on </w:t>
      </w:r>
      <w:r w:rsidR="1A32E060" w:rsidRPr="677EC5AC">
        <w:rPr>
          <w:rFonts w:eastAsia="Calibri"/>
          <w:lang w:val="en-GB"/>
        </w:rPr>
        <w:t>Mitsubishi Forklift Trucks, Cat® Lift Trucks, UniCarriers, Rocla, and TCM</w:t>
      </w:r>
      <w:r w:rsidRPr="677EC5AC">
        <w:rPr>
          <w:lang w:val="en-GB"/>
        </w:rPr>
        <w:t xml:space="preserve"> for agility, maximi</w:t>
      </w:r>
      <w:r w:rsidR="6DC9FD1F" w:rsidRPr="677EC5AC">
        <w:rPr>
          <w:lang w:val="en-GB"/>
        </w:rPr>
        <w:t>zing</w:t>
      </w:r>
      <w:r w:rsidRPr="677EC5AC">
        <w:rPr>
          <w:lang w:val="en-GB"/>
        </w:rPr>
        <w:t xml:space="preserve"> market coverage and reinforcement of the </w:t>
      </w:r>
      <w:r w:rsidR="15F46078" w:rsidRPr="677EC5AC">
        <w:rPr>
          <w:lang w:val="en-GB"/>
        </w:rPr>
        <w:t xml:space="preserve">forklift </w:t>
      </w:r>
      <w:r w:rsidRPr="677EC5AC">
        <w:rPr>
          <w:lang w:val="en-GB"/>
        </w:rPr>
        <w:t xml:space="preserve">life-cycle customer value generation. </w:t>
      </w:r>
    </w:p>
    <w:p w14:paraId="2C66514E" w14:textId="6DB216F7" w:rsidR="008B7D03" w:rsidRDefault="7FB9DA0D" w:rsidP="008B7D03">
      <w:pPr>
        <w:rPr>
          <w:lang w:val="en-GB"/>
        </w:rPr>
      </w:pPr>
      <w:r w:rsidRPr="677EC5AC">
        <w:rPr>
          <w:lang w:val="en-GB"/>
        </w:rPr>
        <w:t>In</w:t>
      </w:r>
      <w:r w:rsidR="008B7D03" w:rsidRPr="677EC5AC">
        <w:rPr>
          <w:lang w:val="en-GB"/>
        </w:rPr>
        <w:t xml:space="preserve"> the coming period</w:t>
      </w:r>
      <w:r w:rsidR="6D8BD383" w:rsidRPr="677EC5AC">
        <w:rPr>
          <w:lang w:val="en-GB"/>
        </w:rPr>
        <w:t>,</w:t>
      </w:r>
      <w:r w:rsidR="2BBA765C" w:rsidRPr="677EC5AC">
        <w:rPr>
          <w:lang w:val="en-GB"/>
        </w:rPr>
        <w:t xml:space="preserve"> the</w:t>
      </w:r>
      <w:r w:rsidR="008B7D03" w:rsidRPr="677EC5AC">
        <w:rPr>
          <w:lang w:val="en-GB"/>
        </w:rPr>
        <w:t xml:space="preserve"> fully owned local s</w:t>
      </w:r>
      <w:r w:rsidR="0A962645" w:rsidRPr="677EC5AC">
        <w:rPr>
          <w:lang w:val="en-GB"/>
        </w:rPr>
        <w:t>ubsidiaries</w:t>
      </w:r>
      <w:r w:rsidR="008B7D03" w:rsidRPr="677EC5AC">
        <w:rPr>
          <w:lang w:val="en-GB"/>
        </w:rPr>
        <w:t xml:space="preserve"> within MLE will change names to carry the </w:t>
      </w:r>
      <w:r w:rsidR="004764E7">
        <w:rPr>
          <w:lang w:val="en-GB"/>
        </w:rPr>
        <w:t>“</w:t>
      </w:r>
      <w:proofErr w:type="spellStart"/>
      <w:r w:rsidR="008B7D03" w:rsidRPr="677EC5AC">
        <w:rPr>
          <w:lang w:val="en-GB"/>
        </w:rPr>
        <w:t>Logisnext</w:t>
      </w:r>
      <w:proofErr w:type="spellEnd"/>
      <w:r w:rsidR="004764E7">
        <w:rPr>
          <w:lang w:val="en-GB"/>
        </w:rPr>
        <w:t>”</w:t>
      </w:r>
      <w:r w:rsidR="008B7D03" w:rsidRPr="677EC5AC">
        <w:rPr>
          <w:lang w:val="en-GB"/>
        </w:rPr>
        <w:t xml:space="preserve"> </w:t>
      </w:r>
      <w:r w:rsidR="007371ED" w:rsidRPr="677EC5AC">
        <w:rPr>
          <w:lang w:val="en-GB"/>
        </w:rPr>
        <w:t>company</w:t>
      </w:r>
      <w:r w:rsidR="008B7D03" w:rsidRPr="677EC5AC">
        <w:rPr>
          <w:lang w:val="en-GB"/>
        </w:rPr>
        <w:t xml:space="preserve"> name.</w:t>
      </w:r>
    </w:p>
    <w:p w14:paraId="55E5C602" w14:textId="1857B19A" w:rsidR="002F6E30" w:rsidRDefault="008B7D03" w:rsidP="008B7D03">
      <w:pPr>
        <w:rPr>
          <w:b/>
          <w:lang w:val="en-GB"/>
        </w:rPr>
      </w:pPr>
      <w:r w:rsidRPr="677EC5AC">
        <w:rPr>
          <w:lang w:val="en-GB"/>
        </w:rPr>
        <w:t xml:space="preserve">Following the above </w:t>
      </w:r>
      <w:r w:rsidR="3BC7439D" w:rsidRPr="677EC5AC">
        <w:rPr>
          <w:lang w:val="en-GB"/>
        </w:rPr>
        <w:t>transformation,</w:t>
      </w:r>
      <w:r w:rsidRPr="677EC5AC">
        <w:rPr>
          <w:lang w:val="en-GB"/>
        </w:rPr>
        <w:t xml:space="preserve"> </w:t>
      </w:r>
      <w:r w:rsidR="5312C60D" w:rsidRPr="677EC5AC">
        <w:rPr>
          <w:lang w:val="en-GB"/>
        </w:rPr>
        <w:t xml:space="preserve">the </w:t>
      </w:r>
      <w:r w:rsidRPr="677EC5AC">
        <w:rPr>
          <w:lang w:val="en-GB"/>
        </w:rPr>
        <w:t xml:space="preserve">present European management structures of Mitsubishi Caterpillar Forklift Europe and UniCarriers Europe are integrated into Mitsubishi </w:t>
      </w:r>
      <w:proofErr w:type="spellStart"/>
      <w:r w:rsidRPr="677EC5AC">
        <w:rPr>
          <w:lang w:val="en-GB"/>
        </w:rPr>
        <w:t>Logisnext</w:t>
      </w:r>
      <w:proofErr w:type="spellEnd"/>
      <w:r w:rsidRPr="677EC5AC">
        <w:rPr>
          <w:lang w:val="en-GB"/>
        </w:rPr>
        <w:t xml:space="preserve"> Europe structure.</w:t>
      </w:r>
      <w:r w:rsidR="008D6508">
        <w:rPr>
          <w:lang w:val="en-GB"/>
        </w:rPr>
        <w:br/>
      </w:r>
    </w:p>
    <w:p w14:paraId="0823F476" w14:textId="13B8BC9B" w:rsidR="00525838" w:rsidRPr="002F6E30" w:rsidRDefault="00525838" w:rsidP="008B7D03">
      <w:pPr>
        <w:rPr>
          <w:b/>
          <w:lang w:val="en-GB"/>
        </w:rPr>
      </w:pPr>
      <w:r>
        <w:rPr>
          <w:noProof/>
        </w:rPr>
        <w:drawing>
          <wp:inline distT="0" distB="0" distL="0" distR="0" wp14:anchorId="15564785" wp14:editId="7C2D9060">
            <wp:extent cx="1257300" cy="1290955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910"/>
                    <a:stretch/>
                  </pic:blipFill>
                  <pic:spPr bwMode="auto">
                    <a:xfrm>
                      <a:off x="0" y="0"/>
                      <a:ext cx="1263288" cy="129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2F6BD3" w14:textId="08B7299D" w:rsidR="27355ACE" w:rsidRDefault="6E465F38">
      <w:r w:rsidRPr="65206F6F">
        <w:rPr>
          <w:rFonts w:eastAsia="Calibri"/>
        </w:rPr>
        <w:t xml:space="preserve">Hiroyuki Shimma, President of Mitsubishi </w:t>
      </w:r>
      <w:proofErr w:type="spellStart"/>
      <w:r w:rsidRPr="65206F6F">
        <w:rPr>
          <w:rFonts w:eastAsia="Calibri"/>
        </w:rPr>
        <w:t>Logisnext</w:t>
      </w:r>
      <w:proofErr w:type="spellEnd"/>
      <w:r w:rsidRPr="65206F6F">
        <w:rPr>
          <w:rFonts w:eastAsia="Calibri"/>
        </w:rPr>
        <w:t xml:space="preserve"> Europe B.V., says:</w:t>
      </w:r>
    </w:p>
    <w:p w14:paraId="47F8062C" w14:textId="6E295BB0" w:rsidR="27355ACE" w:rsidRDefault="27355ACE" w:rsidP="677EC5AC">
      <w:pPr>
        <w:rPr>
          <w:i/>
          <w:iCs/>
          <w:lang w:val="en-GB" w:eastAsia="en-US"/>
        </w:rPr>
      </w:pPr>
      <w:r w:rsidRPr="677EC5AC">
        <w:rPr>
          <w:i/>
          <w:iCs/>
          <w:lang w:val="en-GB" w:eastAsia="en-US"/>
        </w:rPr>
        <w:t>“</w:t>
      </w:r>
      <w:r w:rsidR="3036744E" w:rsidRPr="677EC5AC">
        <w:rPr>
          <w:rFonts w:eastAsia="Calibri"/>
          <w:i/>
          <w:iCs/>
          <w:lang w:val="en-GB"/>
        </w:rPr>
        <w:t xml:space="preserve">By establishing an integrated Mitsubishi </w:t>
      </w:r>
      <w:proofErr w:type="spellStart"/>
      <w:r w:rsidR="3036744E" w:rsidRPr="677EC5AC">
        <w:rPr>
          <w:rFonts w:eastAsia="Calibri"/>
          <w:i/>
          <w:iCs/>
          <w:lang w:val="en-GB"/>
        </w:rPr>
        <w:t>Logisnext</w:t>
      </w:r>
      <w:proofErr w:type="spellEnd"/>
      <w:r w:rsidR="3036744E" w:rsidRPr="677EC5AC">
        <w:rPr>
          <w:rFonts w:eastAsia="Calibri"/>
          <w:i/>
          <w:iCs/>
          <w:lang w:val="en-GB"/>
        </w:rPr>
        <w:t xml:space="preserve"> Europe management and supply chain structure we strengthen the customer value creation and advance the global position of Mitsubishi </w:t>
      </w:r>
      <w:proofErr w:type="spellStart"/>
      <w:r w:rsidR="3036744E" w:rsidRPr="677EC5AC">
        <w:rPr>
          <w:rFonts w:eastAsia="Calibri"/>
          <w:i/>
          <w:iCs/>
          <w:lang w:val="en-GB"/>
        </w:rPr>
        <w:t>Logisnext</w:t>
      </w:r>
      <w:proofErr w:type="spellEnd"/>
      <w:r w:rsidR="3036744E" w:rsidRPr="677EC5AC">
        <w:rPr>
          <w:rFonts w:eastAsia="Calibri"/>
          <w:i/>
          <w:iCs/>
          <w:lang w:val="en-GB"/>
        </w:rPr>
        <w:t>.”</w:t>
      </w:r>
    </w:p>
    <w:p w14:paraId="6DF25916" w14:textId="5B689D6C" w:rsidR="3924312A" w:rsidRDefault="3924312A" w:rsidP="3924312A">
      <w:pPr>
        <w:rPr>
          <w:rFonts w:eastAsia="Calibri"/>
        </w:rPr>
      </w:pPr>
    </w:p>
    <w:p w14:paraId="28B1D408" w14:textId="06676F4E" w:rsidR="3924312A" w:rsidRDefault="3924312A" w:rsidP="3924312A">
      <w:pPr>
        <w:rPr>
          <w:rFonts w:eastAsia="Calibri"/>
        </w:rPr>
      </w:pPr>
    </w:p>
    <w:p w14:paraId="125A37F3" w14:textId="2120107D" w:rsidR="27355ACE" w:rsidRPr="00525838" w:rsidRDefault="6E465F38" w:rsidP="677EC5AC">
      <w:r w:rsidRPr="002F6E30">
        <w:rPr>
          <w:rFonts w:eastAsia="Calibri"/>
          <w:b/>
          <w:bCs/>
          <w:color w:val="000000" w:themeColor="text1"/>
          <w:lang w:val="en-GB"/>
        </w:rPr>
        <w:t xml:space="preserve">About Mitsubishi </w:t>
      </w:r>
      <w:proofErr w:type="spellStart"/>
      <w:r w:rsidRPr="002F6E30">
        <w:rPr>
          <w:rFonts w:eastAsia="Calibri"/>
          <w:b/>
          <w:bCs/>
          <w:color w:val="000000" w:themeColor="text1"/>
          <w:lang w:val="en-GB"/>
        </w:rPr>
        <w:t>Logisnext</w:t>
      </w:r>
      <w:proofErr w:type="spellEnd"/>
      <w:r w:rsidRPr="002F6E30">
        <w:rPr>
          <w:rFonts w:eastAsia="Calibri"/>
          <w:b/>
          <w:bCs/>
          <w:color w:val="000000" w:themeColor="text1"/>
          <w:lang w:val="en-GB"/>
        </w:rPr>
        <w:t xml:space="preserve"> Europe</w:t>
      </w:r>
    </w:p>
    <w:p w14:paraId="370B8F2E" w14:textId="2CB737EB" w:rsidR="677EC5AC" w:rsidRPr="002F6E30" w:rsidRDefault="00120680" w:rsidP="00247AD3">
      <w:pPr>
        <w:jc w:val="both"/>
        <w:rPr>
          <w:rFonts w:eastAsia="Calibri"/>
          <w:color w:val="000000" w:themeColor="text1"/>
        </w:rPr>
      </w:pPr>
      <w:r w:rsidRPr="002F6E30">
        <w:rPr>
          <w:color w:val="000000" w:themeColor="text1"/>
          <w:lang w:val="en-GB"/>
        </w:rPr>
        <w:t xml:space="preserve">Mitsubishi </w:t>
      </w:r>
      <w:proofErr w:type="spellStart"/>
      <w:r w:rsidRPr="002F6E30">
        <w:rPr>
          <w:color w:val="000000" w:themeColor="text1"/>
          <w:lang w:val="en-GB"/>
        </w:rPr>
        <w:t>Logisnext</w:t>
      </w:r>
      <w:proofErr w:type="spellEnd"/>
      <w:r w:rsidRPr="002F6E30">
        <w:rPr>
          <w:color w:val="000000" w:themeColor="text1"/>
          <w:lang w:val="en-GB"/>
        </w:rPr>
        <w:t xml:space="preserve"> Europe (MLE), </w:t>
      </w:r>
      <w:r w:rsidR="008D6508">
        <w:rPr>
          <w:color w:val="000000" w:themeColor="text1"/>
          <w:lang w:val="en-GB"/>
        </w:rPr>
        <w:t xml:space="preserve">a </w:t>
      </w:r>
      <w:r w:rsidRPr="002F6E30">
        <w:rPr>
          <w:color w:val="000000" w:themeColor="text1"/>
          <w:lang w:val="en-GB"/>
        </w:rPr>
        <w:t xml:space="preserve">member of the global Mitsubishi </w:t>
      </w:r>
      <w:proofErr w:type="spellStart"/>
      <w:r w:rsidRPr="002F6E30">
        <w:rPr>
          <w:color w:val="000000" w:themeColor="text1"/>
          <w:lang w:val="en-GB"/>
        </w:rPr>
        <w:t>Logisnext</w:t>
      </w:r>
      <w:proofErr w:type="spellEnd"/>
      <w:r w:rsidRPr="002F6E30">
        <w:rPr>
          <w:color w:val="000000" w:themeColor="text1"/>
          <w:lang w:val="en-GB"/>
        </w:rPr>
        <w:t xml:space="preserve"> Group, was</w:t>
      </w:r>
      <w:r w:rsidR="590A8191" w:rsidRPr="002F6E30">
        <w:rPr>
          <w:rFonts w:eastAsia="Calibri"/>
          <w:color w:val="000000" w:themeColor="text1"/>
        </w:rPr>
        <w:t xml:space="preserve"> established on the 1st of April 2018 </w:t>
      </w:r>
      <w:r w:rsidR="320BA01A" w:rsidRPr="002F6E30">
        <w:rPr>
          <w:rFonts w:eastAsia="Calibri"/>
          <w:color w:val="000000" w:themeColor="text1"/>
        </w:rPr>
        <w:t>as the holding entity of Mitsubishi Caterpillar Forklift Europe group and UniCarriers Europe group.</w:t>
      </w:r>
      <w:r w:rsidR="6765EBA5" w:rsidRPr="002F6E30">
        <w:rPr>
          <w:rFonts w:eastAsia="Calibri"/>
          <w:color w:val="000000" w:themeColor="text1"/>
        </w:rPr>
        <w:t xml:space="preserve"> </w:t>
      </w:r>
      <w:r w:rsidR="3FF7C3FC" w:rsidRPr="002F6E30">
        <w:rPr>
          <w:rFonts w:eastAsia="Calibri"/>
          <w:color w:val="000000" w:themeColor="text1"/>
        </w:rPr>
        <w:t xml:space="preserve">The group covers </w:t>
      </w:r>
      <w:r w:rsidR="544ADC46" w:rsidRPr="002F6E30">
        <w:rPr>
          <w:rFonts w:eastAsia="Calibri"/>
          <w:color w:val="000000" w:themeColor="text1"/>
        </w:rPr>
        <w:t xml:space="preserve">the markets in </w:t>
      </w:r>
      <w:r w:rsidR="02EC0202" w:rsidRPr="002F6E30">
        <w:rPr>
          <w:rFonts w:eastAsia="Calibri"/>
          <w:color w:val="000000" w:themeColor="text1"/>
        </w:rPr>
        <w:t xml:space="preserve">Europe, CIS, </w:t>
      </w:r>
      <w:r w:rsidRPr="002F6E30">
        <w:rPr>
          <w:rFonts w:eastAsia="Calibri"/>
          <w:color w:val="000000" w:themeColor="text1"/>
        </w:rPr>
        <w:t>Middle East</w:t>
      </w:r>
      <w:r w:rsidR="02EC0202" w:rsidRPr="002F6E30">
        <w:rPr>
          <w:rFonts w:eastAsia="Calibri"/>
          <w:color w:val="000000" w:themeColor="text1"/>
        </w:rPr>
        <w:t xml:space="preserve"> and Africa with </w:t>
      </w:r>
      <w:r w:rsidR="3FF7C3FC" w:rsidRPr="002F6E30">
        <w:rPr>
          <w:rFonts w:eastAsia="Calibri"/>
          <w:color w:val="000000" w:themeColor="text1"/>
        </w:rPr>
        <w:t xml:space="preserve">its </w:t>
      </w:r>
      <w:r w:rsidR="26D7C8D5" w:rsidRPr="002F6E30">
        <w:rPr>
          <w:rFonts w:eastAsia="Calibri"/>
          <w:color w:val="000000" w:themeColor="text1"/>
        </w:rPr>
        <w:t xml:space="preserve">own </w:t>
      </w:r>
      <w:r w:rsidRPr="002F6E30">
        <w:rPr>
          <w:rFonts w:eastAsia="Calibri"/>
          <w:color w:val="000000" w:themeColor="text1"/>
        </w:rPr>
        <w:t>subsidiaries</w:t>
      </w:r>
      <w:r w:rsidR="79DEA832" w:rsidRPr="002F6E30">
        <w:rPr>
          <w:rFonts w:eastAsia="Calibri"/>
          <w:color w:val="000000" w:themeColor="text1"/>
        </w:rPr>
        <w:t xml:space="preserve"> in 10 countries as well as dealer networks</w:t>
      </w:r>
      <w:r w:rsidR="445F4888" w:rsidRPr="002F6E30">
        <w:rPr>
          <w:rFonts w:eastAsia="Calibri"/>
          <w:color w:val="000000" w:themeColor="text1"/>
        </w:rPr>
        <w:t xml:space="preserve">. The group’s production and development sites </w:t>
      </w:r>
      <w:r w:rsidRPr="002F6E30">
        <w:rPr>
          <w:rFonts w:eastAsia="Calibri"/>
          <w:color w:val="000000" w:themeColor="text1"/>
        </w:rPr>
        <w:t>are located</w:t>
      </w:r>
      <w:r w:rsidR="445F4888" w:rsidRPr="002F6E30">
        <w:rPr>
          <w:rFonts w:eastAsia="Calibri"/>
          <w:color w:val="000000" w:themeColor="text1"/>
        </w:rPr>
        <w:t xml:space="preserve"> in Finland</w:t>
      </w:r>
      <w:r w:rsidRPr="002F6E30">
        <w:rPr>
          <w:rFonts w:eastAsia="Calibri"/>
          <w:color w:val="000000" w:themeColor="text1"/>
        </w:rPr>
        <w:t>, Spain and Sweden</w:t>
      </w:r>
      <w:r w:rsidR="445F4888" w:rsidRPr="002F6E30">
        <w:rPr>
          <w:rFonts w:eastAsia="Calibri"/>
          <w:color w:val="000000" w:themeColor="text1"/>
        </w:rPr>
        <w:t>.</w:t>
      </w:r>
      <w:r w:rsidR="79DEA832" w:rsidRPr="002F6E30">
        <w:rPr>
          <w:rFonts w:eastAsia="Calibri"/>
          <w:color w:val="000000" w:themeColor="text1"/>
        </w:rPr>
        <w:t xml:space="preserve"> </w:t>
      </w:r>
    </w:p>
    <w:p w14:paraId="1AFE972C" w14:textId="77777777" w:rsidR="00A84CB4" w:rsidRDefault="00A84CB4" w:rsidP="00A84CB4">
      <w:pPr>
        <w:rPr>
          <w:b/>
          <w:lang w:val="en-GB"/>
        </w:rPr>
      </w:pPr>
    </w:p>
    <w:p w14:paraId="664EA1AB" w14:textId="3ABDFE3C" w:rsidR="00A84CB4" w:rsidRPr="00A84CB4" w:rsidRDefault="00A84CB4" w:rsidP="00A84CB4">
      <w:pPr>
        <w:rPr>
          <w:b/>
          <w:lang w:val="en-GB"/>
        </w:rPr>
      </w:pPr>
      <w:r w:rsidRPr="00A84CB4">
        <w:rPr>
          <w:b/>
          <w:lang w:val="en-GB"/>
        </w:rPr>
        <w:t>MLE</w:t>
      </w:r>
      <w:r>
        <w:rPr>
          <w:b/>
          <w:lang w:val="en-GB"/>
        </w:rPr>
        <w:t xml:space="preserve"> contact</w:t>
      </w:r>
    </w:p>
    <w:p w14:paraId="2DDCC09E" w14:textId="3E25F231" w:rsidR="00A84CB4" w:rsidRDefault="00A84CB4">
      <w:pPr>
        <w:rPr>
          <w:rFonts w:eastAsia="Calibri"/>
          <w:bCs/>
        </w:rPr>
      </w:pPr>
      <w:r w:rsidRPr="00A84CB4">
        <w:rPr>
          <w:rFonts w:eastAsia="Calibri"/>
          <w:bCs/>
        </w:rPr>
        <w:t>Andr</w:t>
      </w:r>
      <w:r>
        <w:rPr>
          <w:rFonts w:eastAsia="Calibri"/>
          <w:bCs/>
        </w:rPr>
        <w:t xml:space="preserve">é Högevoll </w:t>
      </w:r>
      <w:r w:rsidRPr="00B12652">
        <w:rPr>
          <w:rFonts w:eastAsia="Calibri"/>
        </w:rPr>
        <w:t>•</w:t>
      </w:r>
      <w:r>
        <w:rPr>
          <w:rFonts w:eastAsia="Calibri"/>
          <w:bCs/>
        </w:rPr>
        <w:t xml:space="preserve"> MLE Corporate Communications</w:t>
      </w:r>
    </w:p>
    <w:p w14:paraId="120D71CB" w14:textId="7816F8B0" w:rsidR="00A84CB4" w:rsidRPr="008D6508" w:rsidRDefault="00A84CB4">
      <w:pPr>
        <w:rPr>
          <w:rFonts w:eastAsia="Calibri"/>
          <w:b/>
          <w:bCs/>
          <w:lang w:val="sv-SE"/>
        </w:rPr>
      </w:pPr>
      <w:r w:rsidRPr="008D6508">
        <w:rPr>
          <w:lang w:val="sv-SE" w:eastAsia="en-US"/>
        </w:rPr>
        <w:t xml:space="preserve">eMail: </w:t>
      </w:r>
      <w:r w:rsidR="00525838" w:rsidRPr="008D6508">
        <w:rPr>
          <w:rFonts w:eastAsia="Calibri"/>
          <w:bCs/>
          <w:lang w:val="sv-SE"/>
        </w:rPr>
        <w:t>andre_hogevoll@logisnext.eu</w:t>
      </w:r>
    </w:p>
    <w:p w14:paraId="73F0CB28" w14:textId="25CF055C" w:rsidR="27355ACE" w:rsidRPr="008D6508" w:rsidRDefault="6E465F38">
      <w:pPr>
        <w:rPr>
          <w:lang w:val="sv-SE"/>
        </w:rPr>
      </w:pPr>
      <w:r w:rsidRPr="008D6508">
        <w:rPr>
          <w:rFonts w:eastAsia="Calibri"/>
          <w:b/>
          <w:bCs/>
          <w:lang w:val="sv-SE"/>
        </w:rPr>
        <w:t xml:space="preserve"> </w:t>
      </w:r>
    </w:p>
    <w:p w14:paraId="5A2C5A30" w14:textId="75F62800" w:rsidR="27355ACE" w:rsidRDefault="6E465F38">
      <w:bookmarkStart w:id="1" w:name="_Hlk31809554"/>
      <w:r w:rsidRPr="00B12652">
        <w:rPr>
          <w:rFonts w:eastAsia="Calibri"/>
          <w:b/>
          <w:bCs/>
        </w:rPr>
        <w:t>Press contact</w:t>
      </w:r>
    </w:p>
    <w:p w14:paraId="512A2419" w14:textId="15FA4D6F" w:rsidR="27355ACE" w:rsidRDefault="6E465F38">
      <w:r w:rsidRPr="00B12652">
        <w:rPr>
          <w:rFonts w:eastAsia="Calibri"/>
        </w:rPr>
        <w:t xml:space="preserve">Marion Ziegler, Marius </w:t>
      </w:r>
      <w:proofErr w:type="spellStart"/>
      <w:r w:rsidRPr="00B12652">
        <w:rPr>
          <w:rFonts w:eastAsia="Calibri"/>
        </w:rPr>
        <w:t>Schenkelberg</w:t>
      </w:r>
      <w:proofErr w:type="spellEnd"/>
      <w:r w:rsidRPr="00B12652">
        <w:rPr>
          <w:rFonts w:eastAsia="Calibri"/>
        </w:rPr>
        <w:t xml:space="preserve"> • </w:t>
      </w:r>
      <w:proofErr w:type="spellStart"/>
      <w:r w:rsidRPr="00B12652">
        <w:rPr>
          <w:rFonts w:eastAsia="Calibri"/>
        </w:rPr>
        <w:t>additiv</w:t>
      </w:r>
      <w:proofErr w:type="spellEnd"/>
      <w:r w:rsidRPr="00B12652">
        <w:rPr>
          <w:rFonts w:eastAsia="Calibri"/>
        </w:rPr>
        <w:t xml:space="preserve"> </w:t>
      </w:r>
      <w:proofErr w:type="spellStart"/>
      <w:r w:rsidRPr="00B12652">
        <w:rPr>
          <w:rFonts w:eastAsia="Calibri"/>
        </w:rPr>
        <w:t>pr</w:t>
      </w:r>
      <w:proofErr w:type="spellEnd"/>
      <w:r w:rsidRPr="00B12652">
        <w:rPr>
          <w:rFonts w:eastAsia="Calibri"/>
        </w:rPr>
        <w:t xml:space="preserve"> GmbH &amp; Co. </w:t>
      </w:r>
      <w:r w:rsidRPr="00182735">
        <w:rPr>
          <w:rFonts w:eastAsia="Calibri"/>
        </w:rPr>
        <w:t>KG</w:t>
      </w:r>
    </w:p>
    <w:p w14:paraId="0166C2B3" w14:textId="7458CD74" w:rsidR="27355ACE" w:rsidRPr="00525838" w:rsidRDefault="6E465F38">
      <w:r w:rsidRPr="65206F6F">
        <w:rPr>
          <w:rFonts w:eastAsia="Calibri"/>
          <w:lang w:val="it"/>
        </w:rPr>
        <w:t>Herzog-Adolf-Straße 3 • 56410 Montabaur</w:t>
      </w:r>
      <w:r w:rsidR="00A84CB4">
        <w:rPr>
          <w:rFonts w:eastAsia="Calibri"/>
          <w:lang w:val="it"/>
        </w:rPr>
        <w:t>, Germany</w:t>
      </w:r>
    </w:p>
    <w:p w14:paraId="6BCD7708" w14:textId="738F7D67" w:rsidR="27355ACE" w:rsidRDefault="6E465F38">
      <w:r w:rsidRPr="65206F6F">
        <w:rPr>
          <w:rFonts w:eastAsia="Calibri"/>
          <w:lang w:val="it"/>
        </w:rPr>
        <w:t>phone: 02602-950 99 0 14</w:t>
      </w:r>
    </w:p>
    <w:p w14:paraId="366B5D2B" w14:textId="766DE22A" w:rsidR="002F6E30" w:rsidRPr="008F5010" w:rsidRDefault="6E465F38" w:rsidP="002F6E30">
      <w:pPr>
        <w:spacing w:line="240" w:lineRule="auto"/>
        <w:rPr>
          <w:lang w:val="fr-FR"/>
        </w:rPr>
      </w:pPr>
      <w:r w:rsidRPr="65206F6F">
        <w:rPr>
          <w:rFonts w:eastAsia="Calibri"/>
          <w:lang w:val="it"/>
        </w:rPr>
        <w:t>e</w:t>
      </w:r>
      <w:r w:rsidRPr="65206F6F">
        <w:rPr>
          <w:rFonts w:eastAsia="Calibri"/>
          <w:lang w:val="fr"/>
        </w:rPr>
        <w:t xml:space="preserve">Mail: </w:t>
      </w:r>
      <w:r w:rsidR="00525838">
        <w:t>mz@additiv-pr.de;</w:t>
      </w:r>
      <w:r w:rsidR="002F6E30">
        <w:rPr>
          <w:lang w:val="fr-FR"/>
        </w:rPr>
        <w:t xml:space="preserve"> </w:t>
      </w:r>
      <w:r w:rsidR="00525838">
        <w:rPr>
          <w:lang w:val="fr-FR"/>
        </w:rPr>
        <w:t xml:space="preserve">ms@additiv-pr.de </w:t>
      </w:r>
      <w:r w:rsidR="002F6E30" w:rsidRPr="008F5010">
        <w:rPr>
          <w:lang w:val="fr-FR"/>
        </w:rPr>
        <w:t>• Internet:</w:t>
      </w:r>
      <w:r w:rsidR="00525838">
        <w:rPr>
          <w:lang w:val="fr-FR"/>
        </w:rPr>
        <w:t xml:space="preserve"> www.additi-pr.de </w:t>
      </w:r>
      <w:r w:rsidR="002F6E30">
        <w:rPr>
          <w:lang w:val="fr-FR"/>
        </w:rPr>
        <w:t xml:space="preserve"> </w:t>
      </w:r>
    </w:p>
    <w:bookmarkEnd w:id="1"/>
    <w:p w14:paraId="76908429" w14:textId="4FE218A8" w:rsidR="27355ACE" w:rsidRDefault="27355ACE"/>
    <w:p w14:paraId="1D5A7ABE" w14:textId="7FD78A24" w:rsidR="008F53BE" w:rsidRDefault="008F53BE">
      <w:pPr>
        <w:rPr>
          <w:lang w:val="en-GB"/>
        </w:rPr>
      </w:pPr>
    </w:p>
    <w:p w14:paraId="0ADB8C01" w14:textId="2396BED5" w:rsidR="008F53BE" w:rsidRDefault="008F53BE">
      <w:pPr>
        <w:rPr>
          <w:lang w:val="en-GB"/>
        </w:rPr>
      </w:pPr>
    </w:p>
    <w:p w14:paraId="6923BB42" w14:textId="77777777" w:rsidR="008F53BE" w:rsidRPr="008F53BE" w:rsidRDefault="008F53BE">
      <w:pPr>
        <w:rPr>
          <w:i/>
          <w:iCs/>
          <w:lang w:val="en-GB"/>
        </w:rPr>
      </w:pPr>
    </w:p>
    <w:p w14:paraId="754B3410" w14:textId="21EE9091" w:rsidR="008F53BE" w:rsidRPr="008B7D03" w:rsidRDefault="008F53BE">
      <w:pPr>
        <w:rPr>
          <w:lang w:val="en-GB"/>
        </w:rPr>
      </w:pPr>
    </w:p>
    <w:sectPr w:rsidR="008F53BE" w:rsidRPr="008B7D0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CE343" w14:textId="77777777" w:rsidR="004738B7" w:rsidRDefault="004738B7" w:rsidP="00182735">
      <w:pPr>
        <w:spacing w:after="0" w:line="240" w:lineRule="auto"/>
      </w:pPr>
      <w:r>
        <w:separator/>
      </w:r>
    </w:p>
  </w:endnote>
  <w:endnote w:type="continuationSeparator" w:id="0">
    <w:p w14:paraId="60AF5156" w14:textId="77777777" w:rsidR="004738B7" w:rsidRDefault="004738B7" w:rsidP="0018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8428B" w14:textId="77777777" w:rsidR="004738B7" w:rsidRDefault="004738B7" w:rsidP="00182735">
      <w:pPr>
        <w:spacing w:after="0" w:line="240" w:lineRule="auto"/>
      </w:pPr>
      <w:r>
        <w:separator/>
      </w:r>
    </w:p>
  </w:footnote>
  <w:footnote w:type="continuationSeparator" w:id="0">
    <w:p w14:paraId="03DF65F9" w14:textId="77777777" w:rsidR="004738B7" w:rsidRDefault="004738B7" w:rsidP="00182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9AB93" w14:textId="19AC42DD" w:rsidR="00182735" w:rsidRDefault="00182735" w:rsidP="00182735">
    <w:pPr>
      <w:pStyle w:val="Header"/>
      <w:jc w:val="center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008DC579" wp14:editId="3E38D2D9">
          <wp:simplePos x="0" y="0"/>
          <wp:positionH relativeFrom="margin">
            <wp:align>center</wp:align>
          </wp:positionH>
          <wp:positionV relativeFrom="paragraph">
            <wp:posOffset>457200</wp:posOffset>
          </wp:positionV>
          <wp:extent cx="2352675" cy="175895"/>
          <wp:effectExtent l="0" t="0" r="9525" b="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LE_EN01_MONO_POS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6F1F4E0" wp14:editId="0B4BDC31">
          <wp:extent cx="2326644" cy="462758"/>
          <wp:effectExtent l="0" t="0" r="0" b="0"/>
          <wp:docPr id="1629452551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7"/>
                  <pic:cNvPicPr/>
                </pic:nvPicPr>
                <pic:blipFill>
                  <a:blip r:embed="rId2">
                    <a:extLst>
                      <a:ext uri="{FF2B5EF4-FFF2-40B4-BE49-F238E27FC236}">
                        <a16:creationId xmlns=""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arto="http://schemas.microsoft.com/office/word/2006/arto" id="{8A9A092C-0B86-48AF-AC56-302BA381BB77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6644" cy="462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03"/>
    <w:rsid w:val="00120680"/>
    <w:rsid w:val="00182735"/>
    <w:rsid w:val="00197A24"/>
    <w:rsid w:val="00247AD3"/>
    <w:rsid w:val="00267416"/>
    <w:rsid w:val="002B7513"/>
    <w:rsid w:val="002F6E30"/>
    <w:rsid w:val="003C2652"/>
    <w:rsid w:val="004738B7"/>
    <w:rsid w:val="004764E7"/>
    <w:rsid w:val="00525838"/>
    <w:rsid w:val="007042C3"/>
    <w:rsid w:val="00712BDD"/>
    <w:rsid w:val="00712DBD"/>
    <w:rsid w:val="007371ED"/>
    <w:rsid w:val="007B6D69"/>
    <w:rsid w:val="00803107"/>
    <w:rsid w:val="008B046C"/>
    <w:rsid w:val="008B7D03"/>
    <w:rsid w:val="008D6508"/>
    <w:rsid w:val="008F53BE"/>
    <w:rsid w:val="00A84CB4"/>
    <w:rsid w:val="00AE5599"/>
    <w:rsid w:val="00B12652"/>
    <w:rsid w:val="00C43D99"/>
    <w:rsid w:val="00DF542B"/>
    <w:rsid w:val="01722C3D"/>
    <w:rsid w:val="02EC0202"/>
    <w:rsid w:val="07D74B30"/>
    <w:rsid w:val="09E9EAEB"/>
    <w:rsid w:val="0A962645"/>
    <w:rsid w:val="0B6DDD26"/>
    <w:rsid w:val="1504C574"/>
    <w:rsid w:val="154C8623"/>
    <w:rsid w:val="15BECFAC"/>
    <w:rsid w:val="15C42D66"/>
    <w:rsid w:val="15F46078"/>
    <w:rsid w:val="183C909B"/>
    <w:rsid w:val="197D442F"/>
    <w:rsid w:val="1A32E060"/>
    <w:rsid w:val="1F2B36C3"/>
    <w:rsid w:val="240347D1"/>
    <w:rsid w:val="26D7C8D5"/>
    <w:rsid w:val="27355ACE"/>
    <w:rsid w:val="2B5C18F4"/>
    <w:rsid w:val="2BBA765C"/>
    <w:rsid w:val="2E1F731D"/>
    <w:rsid w:val="3036744E"/>
    <w:rsid w:val="320BA01A"/>
    <w:rsid w:val="35582412"/>
    <w:rsid w:val="360F6B83"/>
    <w:rsid w:val="37CFB57C"/>
    <w:rsid w:val="381664C9"/>
    <w:rsid w:val="3924312A"/>
    <w:rsid w:val="3BC7439D"/>
    <w:rsid w:val="3E1DF9A6"/>
    <w:rsid w:val="3F997782"/>
    <w:rsid w:val="3FF7C3FC"/>
    <w:rsid w:val="405BFC0D"/>
    <w:rsid w:val="418A9E3C"/>
    <w:rsid w:val="43E9E464"/>
    <w:rsid w:val="445C518F"/>
    <w:rsid w:val="445F4888"/>
    <w:rsid w:val="4768E56D"/>
    <w:rsid w:val="4AB0B49A"/>
    <w:rsid w:val="4AF0A14D"/>
    <w:rsid w:val="4C172FB3"/>
    <w:rsid w:val="50EC8D9A"/>
    <w:rsid w:val="518AFFBA"/>
    <w:rsid w:val="5312C60D"/>
    <w:rsid w:val="544ADC46"/>
    <w:rsid w:val="577DA454"/>
    <w:rsid w:val="590A8191"/>
    <w:rsid w:val="5B64DE0E"/>
    <w:rsid w:val="5E862EBC"/>
    <w:rsid w:val="5EBAB02F"/>
    <w:rsid w:val="5EF001F9"/>
    <w:rsid w:val="5F892137"/>
    <w:rsid w:val="611F7907"/>
    <w:rsid w:val="62672E15"/>
    <w:rsid w:val="63EDB89F"/>
    <w:rsid w:val="65206F6F"/>
    <w:rsid w:val="6765EBA5"/>
    <w:rsid w:val="677EC5AC"/>
    <w:rsid w:val="688E714F"/>
    <w:rsid w:val="6A0B113C"/>
    <w:rsid w:val="6D8BD383"/>
    <w:rsid w:val="6DC9FD1F"/>
    <w:rsid w:val="6E465F38"/>
    <w:rsid w:val="74426905"/>
    <w:rsid w:val="788366CD"/>
    <w:rsid w:val="793E6D95"/>
    <w:rsid w:val="799DDE3A"/>
    <w:rsid w:val="79DEA832"/>
    <w:rsid w:val="7B16E076"/>
    <w:rsid w:val="7C45B55A"/>
    <w:rsid w:val="7D960277"/>
    <w:rsid w:val="7DCB43A5"/>
    <w:rsid w:val="7E32E6D4"/>
    <w:rsid w:val="7E73A1F0"/>
    <w:rsid w:val="7FB9D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CF64B"/>
  <w15:chartTrackingRefBased/>
  <w15:docId w15:val="{599D2C35-24FF-4B29-B126-010696B3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D03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73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8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735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84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B8269A6650D4A8AE67B33D9B2F5CF" ma:contentTypeVersion="13" ma:contentTypeDescription="Create a new document." ma:contentTypeScope="" ma:versionID="bf9fc64ce1f252f40784e8720222d3c3">
  <xsd:schema xmlns:xsd="http://www.w3.org/2001/XMLSchema" xmlns:xs="http://www.w3.org/2001/XMLSchema" xmlns:p="http://schemas.microsoft.com/office/2006/metadata/properties" xmlns:ns3="f03b6a7b-614b-48bc-9e7b-5539511f3b12" xmlns:ns4="7127887a-bc00-405e-86ef-e83cdda82f3b" targetNamespace="http://schemas.microsoft.com/office/2006/metadata/properties" ma:root="true" ma:fieldsID="5645abee57acdd85fd4617149f0b9969" ns3:_="" ns4:_="">
    <xsd:import namespace="f03b6a7b-614b-48bc-9e7b-5539511f3b12"/>
    <xsd:import namespace="7127887a-bc00-405e-86ef-e83cdda82f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b6a7b-614b-48bc-9e7b-5539511f3b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7887a-bc00-405e-86ef-e83cdda82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201F49-C4EF-446D-8FF9-2068E1D98E8D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f03b6a7b-614b-48bc-9e7b-5539511f3b12"/>
    <ds:schemaRef ds:uri="http://purl.org/dc/terms/"/>
    <ds:schemaRef ds:uri="http://www.w3.org/XML/1998/namespace"/>
    <ds:schemaRef ds:uri="http://schemas.openxmlformats.org/package/2006/metadata/core-properties"/>
    <ds:schemaRef ds:uri="7127887a-bc00-405e-86ef-e83cdda82f3b"/>
  </ds:schemaRefs>
</ds:datastoreItem>
</file>

<file path=customXml/itemProps2.xml><?xml version="1.0" encoding="utf-8"?>
<ds:datastoreItem xmlns:ds="http://schemas.openxmlformats.org/officeDocument/2006/customXml" ds:itemID="{434FB220-3A08-41BE-9CFE-FAC68AC4E1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B8F2AB-8B06-400B-8CED-FB22D0241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b6a7b-614b-48bc-9e7b-5539511f3b12"/>
    <ds:schemaRef ds:uri="7127887a-bc00-405e-86ef-e83cdda82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4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Masato Yokokura</dc:creator>
  <cp:keywords/>
  <dc:description/>
  <cp:lastModifiedBy>Doug Bolton</cp:lastModifiedBy>
  <cp:revision>2</cp:revision>
  <cp:lastPrinted>2020-02-03T12:16:00Z</cp:lastPrinted>
  <dcterms:created xsi:type="dcterms:W3CDTF">2020-02-06T13:38:00Z</dcterms:created>
  <dcterms:modified xsi:type="dcterms:W3CDTF">2020-02-06T13:38:00Z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0x010100E0AB8269A6650D4A8AE67B33D9B2F5CF</vt:lpwstr>
  </property>
</Properties>
</file>