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BCD39A" w14:textId="77777777" w:rsidR="007C3FCE" w:rsidRPr="00DB3562" w:rsidRDefault="007C3FCE" w:rsidP="007C3FCE">
      <w:pPr>
        <w:pStyle w:val="Textkrper"/>
        <w:jc w:val="center"/>
      </w:pPr>
      <w:r w:rsidRPr="00DB3562">
        <w:t>UniCarriers TX3</w:t>
      </w:r>
    </w:p>
    <w:p w14:paraId="3D0E8A38" w14:textId="77777777" w:rsidR="007C3FCE" w:rsidRPr="00DB3562" w:rsidRDefault="007C3FCE" w:rsidP="007C3FCE">
      <w:pPr>
        <w:pStyle w:val="Textkrper"/>
        <w:jc w:val="center"/>
        <w:rPr>
          <w:sz w:val="32"/>
        </w:rPr>
      </w:pPr>
      <w:r w:rsidRPr="00DB3562">
        <w:rPr>
          <w:sz w:val="32"/>
        </w:rPr>
        <w:t>Elektr</w:t>
      </w:r>
      <w:r w:rsidR="00734B49">
        <w:rPr>
          <w:sz w:val="32"/>
        </w:rPr>
        <w:t>o-</w:t>
      </w:r>
      <w:r w:rsidRPr="00DB3562">
        <w:rPr>
          <w:sz w:val="32"/>
        </w:rPr>
        <w:t xml:space="preserve">Gegengewichtsstapler </w:t>
      </w:r>
      <w:r w:rsidR="00734B49">
        <w:rPr>
          <w:sz w:val="32"/>
        </w:rPr>
        <w:t>stellt sich dem Härtetest</w:t>
      </w:r>
    </w:p>
    <w:p w14:paraId="71D966EC" w14:textId="77777777" w:rsidR="007C3FCE" w:rsidRPr="00DB3562" w:rsidRDefault="007C3FCE" w:rsidP="007C3FCE">
      <w:pPr>
        <w:pStyle w:val="Textkrper"/>
      </w:pPr>
    </w:p>
    <w:p w14:paraId="3C4E711B" w14:textId="77777777" w:rsidR="007C3FCE" w:rsidRPr="00DB3562" w:rsidRDefault="007C3FCE" w:rsidP="007C3FCE">
      <w:pPr>
        <w:pStyle w:val="Textkrper"/>
      </w:pPr>
      <w:r w:rsidRPr="00DB3562">
        <w:t xml:space="preserve">Im Mai 2017 </w:t>
      </w:r>
      <w:r w:rsidR="00885D16">
        <w:t>hat</w:t>
      </w:r>
      <w:r w:rsidRPr="00DB3562">
        <w:t xml:space="preserve"> UniCarriers seine </w:t>
      </w:r>
      <w:r w:rsidR="00885D16">
        <w:t>Counterbalance-F</w:t>
      </w:r>
      <w:r w:rsidRPr="00DB3562">
        <w:t>amilie um zehn neue Modelle der TX-Serie</w:t>
      </w:r>
      <w:r w:rsidR="00885D16">
        <w:t xml:space="preserve"> ergänzt</w:t>
      </w:r>
      <w:r w:rsidRPr="00DB3562">
        <w:t xml:space="preserve">. Theo Egberts von </w:t>
      </w:r>
      <w:proofErr w:type="spellStart"/>
      <w:r w:rsidRPr="00DB3562">
        <w:t>Andersom</w:t>
      </w:r>
      <w:proofErr w:type="spellEnd"/>
      <w:r w:rsidRPr="00DB3562">
        <w:t xml:space="preserve"> </w:t>
      </w:r>
      <w:proofErr w:type="spellStart"/>
      <w:r w:rsidRPr="00DB3562">
        <w:t>Testing</w:t>
      </w:r>
      <w:proofErr w:type="spellEnd"/>
      <w:r w:rsidRPr="00DB3562">
        <w:t xml:space="preserve"> hat nun untersucht, ob die Elektro</w:t>
      </w:r>
      <w:r w:rsidR="00885D16">
        <w:t>fahrzeuge</w:t>
      </w:r>
      <w:r w:rsidRPr="00DB3562">
        <w:t xml:space="preserve"> wirklich halten, was sie versprechen. Der renommierte </w:t>
      </w:r>
      <w:r w:rsidR="00885D16">
        <w:t>Staplere</w:t>
      </w:r>
      <w:r w:rsidRPr="00DB3562">
        <w:t xml:space="preserve">xperte führt jedes Jahr die IFOY-Tests an den nominierten Förderfahrzeugen durch. </w:t>
      </w:r>
      <w:r w:rsidR="00885D16">
        <w:t>Der</w:t>
      </w:r>
      <w:r w:rsidRPr="00DB3562">
        <w:t xml:space="preserve"> TX wurde auf der Grundlage </w:t>
      </w:r>
      <w:r w:rsidR="00885D16">
        <w:t>derselben</w:t>
      </w:r>
      <w:r w:rsidRPr="00DB3562">
        <w:t xml:space="preserve"> standardisierten Kriterien bewertet.</w:t>
      </w:r>
    </w:p>
    <w:p w14:paraId="2855FEF0"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b/>
          <w:color w:val="222222"/>
          <w:sz w:val="22"/>
          <w:lang w:eastAsia="nl-NL"/>
        </w:rPr>
      </w:pPr>
    </w:p>
    <w:p w14:paraId="062206C5"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b/>
          <w:i/>
          <w:color w:val="222222"/>
          <w:sz w:val="22"/>
        </w:rPr>
      </w:pPr>
      <w:r w:rsidRPr="00DB3562">
        <w:rPr>
          <w:rFonts w:ascii="Arial" w:hAnsi="Arial"/>
          <w:b/>
          <w:i/>
          <w:color w:val="222222"/>
          <w:sz w:val="22"/>
        </w:rPr>
        <w:t xml:space="preserve">Text und Fotos im folgenden Bericht von Theo Egberts, </w:t>
      </w:r>
      <w:proofErr w:type="spellStart"/>
      <w:r w:rsidRPr="00DB3562">
        <w:rPr>
          <w:rFonts w:ascii="Arial" w:hAnsi="Arial"/>
          <w:b/>
          <w:i/>
          <w:color w:val="222222"/>
          <w:sz w:val="22"/>
        </w:rPr>
        <w:t>Andersom</w:t>
      </w:r>
      <w:proofErr w:type="spellEnd"/>
      <w:r w:rsidRPr="00DB3562">
        <w:rPr>
          <w:rFonts w:ascii="Arial" w:hAnsi="Arial"/>
          <w:b/>
          <w:i/>
          <w:color w:val="222222"/>
          <w:sz w:val="22"/>
        </w:rPr>
        <w:t xml:space="preserve"> </w:t>
      </w:r>
      <w:proofErr w:type="spellStart"/>
      <w:r w:rsidRPr="00DB3562">
        <w:rPr>
          <w:rFonts w:ascii="Arial" w:hAnsi="Arial"/>
          <w:b/>
          <w:i/>
          <w:color w:val="222222"/>
          <w:sz w:val="22"/>
        </w:rPr>
        <w:t>Testing</w:t>
      </w:r>
      <w:proofErr w:type="spellEnd"/>
      <w:r w:rsidRPr="00DB3562">
        <w:rPr>
          <w:rFonts w:ascii="Arial" w:hAnsi="Arial"/>
          <w:b/>
          <w:i/>
          <w:color w:val="222222"/>
          <w:sz w:val="22"/>
        </w:rPr>
        <w:t xml:space="preserve"> </w:t>
      </w:r>
    </w:p>
    <w:p w14:paraId="626A7547"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lang w:eastAsia="nl-NL"/>
        </w:rPr>
      </w:pPr>
    </w:p>
    <w:p w14:paraId="29220A19" w14:textId="1084B042"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rPr>
      </w:pPr>
      <w:r w:rsidRPr="00DB3562">
        <w:rPr>
          <w:rFonts w:ascii="Arial" w:hAnsi="Arial"/>
          <w:color w:val="222222"/>
          <w:sz w:val="22"/>
        </w:rPr>
        <w:t xml:space="preserve">UniCarriers </w:t>
      </w:r>
      <w:r w:rsidR="00491F3A">
        <w:rPr>
          <w:rFonts w:ascii="Arial" w:hAnsi="Arial"/>
          <w:color w:val="222222"/>
          <w:sz w:val="22"/>
        </w:rPr>
        <w:t>hat</w:t>
      </w:r>
      <w:r w:rsidR="00491F3A" w:rsidRPr="00DB3562">
        <w:rPr>
          <w:rFonts w:ascii="Arial" w:hAnsi="Arial"/>
          <w:color w:val="222222"/>
          <w:sz w:val="22"/>
        </w:rPr>
        <w:t xml:space="preserve"> </w:t>
      </w:r>
      <w:r w:rsidRPr="00DB3562">
        <w:rPr>
          <w:rFonts w:ascii="Arial" w:hAnsi="Arial"/>
          <w:color w:val="222222"/>
          <w:sz w:val="22"/>
        </w:rPr>
        <w:t xml:space="preserve">die neue TX-Serie mit einem Sortiment von </w:t>
      </w:r>
      <w:r w:rsidR="00491F3A">
        <w:rPr>
          <w:rFonts w:ascii="Arial" w:hAnsi="Arial"/>
          <w:color w:val="222222"/>
          <w:sz w:val="22"/>
        </w:rPr>
        <w:t>zehn</w:t>
      </w:r>
      <w:r w:rsidR="00491F3A" w:rsidRPr="00DB3562">
        <w:rPr>
          <w:rFonts w:ascii="Arial" w:hAnsi="Arial"/>
          <w:color w:val="222222"/>
          <w:sz w:val="22"/>
        </w:rPr>
        <w:t xml:space="preserve"> </w:t>
      </w:r>
      <w:r w:rsidRPr="00DB3562">
        <w:rPr>
          <w:rFonts w:ascii="Arial" w:hAnsi="Arial"/>
          <w:color w:val="222222"/>
          <w:sz w:val="22"/>
        </w:rPr>
        <w:t>Modellen auf de</w:t>
      </w:r>
      <w:r w:rsidR="009826C3">
        <w:rPr>
          <w:rFonts w:ascii="Arial" w:hAnsi="Arial"/>
          <w:color w:val="222222"/>
          <w:sz w:val="22"/>
        </w:rPr>
        <w:t>n</w:t>
      </w:r>
      <w:r w:rsidRPr="00DB3562">
        <w:rPr>
          <w:rFonts w:ascii="Arial" w:hAnsi="Arial"/>
          <w:color w:val="222222"/>
          <w:sz w:val="22"/>
        </w:rPr>
        <w:t xml:space="preserve"> Markt</w:t>
      </w:r>
      <w:r w:rsidR="00491F3A">
        <w:rPr>
          <w:rFonts w:ascii="Arial" w:hAnsi="Arial"/>
          <w:color w:val="222222"/>
          <w:sz w:val="22"/>
        </w:rPr>
        <w:t xml:space="preserve"> gebracht</w:t>
      </w:r>
      <w:r w:rsidRPr="00DB3562">
        <w:rPr>
          <w:rFonts w:ascii="Arial" w:hAnsi="Arial"/>
          <w:color w:val="222222"/>
          <w:sz w:val="22"/>
        </w:rPr>
        <w:t xml:space="preserve">. </w:t>
      </w:r>
      <w:r w:rsidR="00491F3A" w:rsidRPr="00DB3562">
        <w:rPr>
          <w:rFonts w:ascii="Arial" w:hAnsi="Arial"/>
          <w:color w:val="222222"/>
          <w:sz w:val="22"/>
        </w:rPr>
        <w:t>D</w:t>
      </w:r>
      <w:r w:rsidR="00491F3A">
        <w:rPr>
          <w:rFonts w:ascii="Arial" w:hAnsi="Arial"/>
          <w:color w:val="222222"/>
          <w:sz w:val="22"/>
        </w:rPr>
        <w:t>ie</w:t>
      </w:r>
      <w:r w:rsidR="00491F3A" w:rsidRPr="00DB3562">
        <w:rPr>
          <w:rFonts w:ascii="Arial" w:hAnsi="Arial"/>
          <w:color w:val="222222"/>
          <w:sz w:val="22"/>
        </w:rPr>
        <w:t xml:space="preserve"> </w:t>
      </w:r>
      <w:r w:rsidRPr="00DB3562">
        <w:rPr>
          <w:rFonts w:ascii="Arial" w:hAnsi="Arial"/>
          <w:color w:val="222222"/>
          <w:sz w:val="22"/>
        </w:rPr>
        <w:t>TX3-</w:t>
      </w:r>
      <w:r w:rsidR="00491F3A">
        <w:rPr>
          <w:rFonts w:ascii="Arial" w:hAnsi="Arial"/>
          <w:color w:val="222222"/>
          <w:sz w:val="22"/>
        </w:rPr>
        <w:t>Baureihe</w:t>
      </w:r>
      <w:r w:rsidRPr="00DB3562">
        <w:rPr>
          <w:rFonts w:ascii="Arial" w:hAnsi="Arial"/>
          <w:color w:val="222222"/>
          <w:sz w:val="22"/>
        </w:rPr>
        <w:t xml:space="preserve"> umfasst 3-Rad-Gabelstapler mit Tragfähigkeiten von 1,</w:t>
      </w:r>
      <w:r w:rsidR="00624092">
        <w:rPr>
          <w:rFonts w:ascii="Arial" w:hAnsi="Arial"/>
          <w:color w:val="222222"/>
          <w:sz w:val="22"/>
        </w:rPr>
        <w:t>25</w:t>
      </w:r>
      <w:r w:rsidRPr="00DB3562">
        <w:rPr>
          <w:rFonts w:ascii="Arial" w:hAnsi="Arial"/>
          <w:color w:val="222222"/>
          <w:sz w:val="22"/>
        </w:rPr>
        <w:t xml:space="preserve"> bis 2 Tonnen, die TX4-Linie bietet 4-Rad-Stapler mit 1,6, 1,8 und 2 Tonnen Tragfähigkeit. Wie ihre Vorgänger unter dem Namen Nissan werden die Stapler im spanischen Werk in Pamplona hergestellt. Die TX3-Reihe ist in drei </w:t>
      </w:r>
      <w:proofErr w:type="spellStart"/>
      <w:r w:rsidRPr="00DB3562">
        <w:rPr>
          <w:rFonts w:ascii="Arial" w:hAnsi="Arial"/>
          <w:color w:val="222222"/>
          <w:sz w:val="22"/>
        </w:rPr>
        <w:t>Chassislängen</w:t>
      </w:r>
      <w:proofErr w:type="spellEnd"/>
      <w:r w:rsidRPr="00DB3562">
        <w:rPr>
          <w:rFonts w:ascii="Arial" w:hAnsi="Arial"/>
          <w:color w:val="222222"/>
          <w:sz w:val="22"/>
        </w:rPr>
        <w:t xml:space="preserve"> verfügbar, die TX4-Reihe in zweien. Der Teststapler TX3-18L ist eine lange Version mit einer 48-V-/750-Ah-Batterie anstelle der 625 Ah</w:t>
      </w:r>
      <w:r w:rsidR="009826C3">
        <w:rPr>
          <w:rFonts w:ascii="Arial" w:hAnsi="Arial"/>
          <w:color w:val="222222"/>
          <w:sz w:val="22"/>
        </w:rPr>
        <w:t>-Version</w:t>
      </w:r>
      <w:r w:rsidRPr="00DB3562">
        <w:rPr>
          <w:rFonts w:ascii="Arial" w:hAnsi="Arial"/>
          <w:color w:val="222222"/>
          <w:sz w:val="22"/>
        </w:rPr>
        <w:t>, die beim Standardchassis zum Einsatz kommt.</w:t>
      </w:r>
    </w:p>
    <w:p w14:paraId="19EA2ABD"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lang w:eastAsia="nl-NL"/>
        </w:rPr>
      </w:pPr>
    </w:p>
    <w:p w14:paraId="47765D57"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b/>
          <w:color w:val="222222"/>
          <w:sz w:val="22"/>
        </w:rPr>
      </w:pPr>
      <w:r w:rsidRPr="00DB3562">
        <w:rPr>
          <w:rFonts w:ascii="Arial" w:hAnsi="Arial"/>
          <w:b/>
          <w:color w:val="222222"/>
          <w:sz w:val="22"/>
        </w:rPr>
        <w:t>Optimale Sicht</w:t>
      </w:r>
    </w:p>
    <w:p w14:paraId="22E7B3CA" w14:textId="643EF7CB"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rPr>
      </w:pPr>
      <w:r w:rsidRPr="00DB3562">
        <w:rPr>
          <w:rFonts w:ascii="Arial" w:hAnsi="Arial"/>
          <w:color w:val="222222"/>
          <w:sz w:val="22"/>
        </w:rPr>
        <w:t xml:space="preserve">UniCarriers ist stolz auf die neue Reihe und unterstreicht dies mit Aussagen wie „der </w:t>
      </w:r>
      <w:r w:rsidR="009826C3">
        <w:rPr>
          <w:rFonts w:ascii="Arial" w:hAnsi="Arial"/>
          <w:color w:val="222222"/>
          <w:sz w:val="22"/>
        </w:rPr>
        <w:t>W</w:t>
      </w:r>
      <w:r w:rsidRPr="00DB3562">
        <w:rPr>
          <w:rFonts w:ascii="Arial" w:hAnsi="Arial"/>
          <w:color w:val="222222"/>
          <w:sz w:val="22"/>
        </w:rPr>
        <w:t xml:space="preserve">irtschaftlichste und </w:t>
      </w:r>
      <w:r w:rsidR="009826C3">
        <w:rPr>
          <w:rFonts w:ascii="Arial" w:hAnsi="Arial"/>
          <w:color w:val="222222"/>
          <w:sz w:val="22"/>
        </w:rPr>
        <w:t>L</w:t>
      </w:r>
      <w:r w:rsidRPr="00DB3562">
        <w:rPr>
          <w:rFonts w:ascii="Arial" w:hAnsi="Arial"/>
          <w:color w:val="222222"/>
          <w:sz w:val="22"/>
        </w:rPr>
        <w:t xml:space="preserve">eiseste seiner Klasse“ </w:t>
      </w:r>
      <w:r w:rsidR="00491F3A">
        <w:rPr>
          <w:rFonts w:ascii="Arial" w:hAnsi="Arial"/>
          <w:color w:val="222222"/>
          <w:sz w:val="22"/>
        </w:rPr>
        <w:t>sowie</w:t>
      </w:r>
      <w:r w:rsidR="00491F3A" w:rsidRPr="00DB3562">
        <w:rPr>
          <w:rFonts w:ascii="Arial" w:hAnsi="Arial"/>
          <w:color w:val="222222"/>
          <w:sz w:val="22"/>
        </w:rPr>
        <w:t xml:space="preserve"> </w:t>
      </w:r>
      <w:r w:rsidRPr="00DB3562">
        <w:rPr>
          <w:rFonts w:ascii="Arial" w:hAnsi="Arial"/>
          <w:color w:val="222222"/>
          <w:sz w:val="22"/>
        </w:rPr>
        <w:t xml:space="preserve">mit Produktmerkmalen wie dem </w:t>
      </w:r>
      <w:proofErr w:type="spellStart"/>
      <w:r w:rsidRPr="00DB3562">
        <w:rPr>
          <w:rFonts w:ascii="Arial" w:hAnsi="Arial"/>
          <w:color w:val="222222"/>
          <w:sz w:val="22"/>
        </w:rPr>
        <w:t>ProVision</w:t>
      </w:r>
      <w:proofErr w:type="spellEnd"/>
      <w:r w:rsidR="00491F3A">
        <w:rPr>
          <w:rFonts w:ascii="Arial" w:hAnsi="Arial"/>
          <w:color w:val="222222"/>
          <w:sz w:val="22"/>
        </w:rPr>
        <w:t>-</w:t>
      </w:r>
      <w:r w:rsidRPr="00DB3562">
        <w:rPr>
          <w:rFonts w:ascii="Arial" w:hAnsi="Arial"/>
          <w:color w:val="222222"/>
          <w:sz w:val="22"/>
        </w:rPr>
        <w:t xml:space="preserve">System für optimale Sicht und dem Stabilitätssystem S3 für zusätzliche Sicherheit. Wir können viele der angekündigten Vorteile an unserem Teststapler </w:t>
      </w:r>
      <w:r w:rsidR="00304347">
        <w:rPr>
          <w:rFonts w:ascii="Arial" w:hAnsi="Arial"/>
          <w:color w:val="222222"/>
          <w:sz w:val="22"/>
        </w:rPr>
        <w:t>wiederfinden</w:t>
      </w:r>
      <w:r w:rsidRPr="00DB3562">
        <w:rPr>
          <w:rFonts w:ascii="Arial" w:hAnsi="Arial"/>
          <w:color w:val="222222"/>
          <w:sz w:val="22"/>
        </w:rPr>
        <w:t xml:space="preserve">. Mit </w:t>
      </w:r>
      <w:proofErr w:type="spellStart"/>
      <w:r w:rsidRPr="00DB3562">
        <w:rPr>
          <w:rFonts w:ascii="Arial" w:hAnsi="Arial"/>
          <w:color w:val="222222"/>
          <w:sz w:val="22"/>
        </w:rPr>
        <w:t>ProVision</w:t>
      </w:r>
      <w:proofErr w:type="spellEnd"/>
      <w:r w:rsidRPr="00DB3562">
        <w:rPr>
          <w:rFonts w:ascii="Arial" w:hAnsi="Arial"/>
          <w:color w:val="222222"/>
          <w:sz w:val="22"/>
        </w:rPr>
        <w:t xml:space="preserve"> </w:t>
      </w:r>
      <w:r w:rsidRPr="00DB3562">
        <w:rPr>
          <w:rFonts w:ascii="Arial" w:hAnsi="Arial"/>
          <w:color w:val="222222"/>
          <w:sz w:val="22"/>
        </w:rPr>
        <w:lastRenderedPageBreak/>
        <w:t xml:space="preserve">optimiert UniCarriers die Sicht. Die Vorderkante des Daches ist in der Sichtlinie </w:t>
      </w:r>
      <w:proofErr w:type="spellStart"/>
      <w:r w:rsidRPr="00DB3562">
        <w:rPr>
          <w:rFonts w:ascii="Arial" w:hAnsi="Arial"/>
          <w:color w:val="222222"/>
          <w:sz w:val="22"/>
        </w:rPr>
        <w:t>angefast</w:t>
      </w:r>
      <w:proofErr w:type="spellEnd"/>
      <w:r w:rsidRPr="00DB3562">
        <w:rPr>
          <w:rFonts w:ascii="Arial" w:hAnsi="Arial"/>
          <w:color w:val="222222"/>
          <w:sz w:val="22"/>
        </w:rPr>
        <w:t xml:space="preserve">, ebenso wie die Verbindungsstreben im Fahrerschutzdach. Das Armaturenbrett ist extra niedrig gehalten und die Seitenschaltung darin integriert. Dies verbessert die Sicht auf die Gabelspitzen und reduziert den toten Winkel um ±10 cm. Die Dachsäulen sind schlanker, sodass der Fahrer die Umgebung des TX3 besser überblicken kann als früher. Den größten Vorteil bieten jedoch die beiden Sichtfenster in der Frontverkleidung. Das robuste Plexiglas </w:t>
      </w:r>
      <w:r w:rsidR="006C6C56">
        <w:rPr>
          <w:rFonts w:ascii="Arial" w:hAnsi="Arial"/>
          <w:color w:val="222222"/>
          <w:sz w:val="22"/>
        </w:rPr>
        <w:t>ermöglicht</w:t>
      </w:r>
      <w:r w:rsidR="006C6C56" w:rsidRPr="00DB3562">
        <w:rPr>
          <w:rFonts w:ascii="Arial" w:hAnsi="Arial"/>
          <w:color w:val="222222"/>
          <w:sz w:val="22"/>
        </w:rPr>
        <w:t xml:space="preserve"> </w:t>
      </w:r>
      <w:r w:rsidRPr="00DB3562">
        <w:rPr>
          <w:rFonts w:ascii="Arial" w:hAnsi="Arial"/>
          <w:color w:val="222222"/>
          <w:sz w:val="22"/>
        </w:rPr>
        <w:t>eine sehr gute Sicht auf die vorderen Ecken der Last, sodass man die Gabeln genau positionieren kann, um die Last aufzunehmen. Derartige Sichtfenster könnten zum Standard bei Gabelstaplern werden.</w:t>
      </w:r>
    </w:p>
    <w:p w14:paraId="2DE9166A"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lang w:eastAsia="nl-NL"/>
        </w:rPr>
      </w:pPr>
    </w:p>
    <w:p w14:paraId="620DA5AA"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b/>
          <w:color w:val="222222"/>
          <w:sz w:val="22"/>
        </w:rPr>
      </w:pPr>
      <w:r w:rsidRPr="00DB3562">
        <w:rPr>
          <w:rFonts w:ascii="Arial" w:hAnsi="Arial"/>
          <w:b/>
          <w:color w:val="222222"/>
          <w:sz w:val="22"/>
        </w:rPr>
        <w:t>Ergonomischer</w:t>
      </w:r>
    </w:p>
    <w:p w14:paraId="40995DB3" w14:textId="2A30438B"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rPr>
      </w:pPr>
      <w:r w:rsidRPr="00DB3562">
        <w:rPr>
          <w:rFonts w:ascii="Arial" w:hAnsi="Arial"/>
          <w:color w:val="222222"/>
          <w:sz w:val="22"/>
        </w:rPr>
        <w:t xml:space="preserve">Die TX-Serie ist nicht nur im Hinblick auf die Sicht ergonomischer als ihre Vorgänger, sondern auch der Einstieg wurde verbessert. Die Stapler verfügen über eine zusätzliche </w:t>
      </w:r>
      <w:r w:rsidR="006C6C56">
        <w:rPr>
          <w:rFonts w:ascii="Arial" w:hAnsi="Arial"/>
          <w:color w:val="222222"/>
          <w:sz w:val="22"/>
        </w:rPr>
        <w:t>Stufe</w:t>
      </w:r>
      <w:r w:rsidRPr="00DB3562">
        <w:rPr>
          <w:rFonts w:ascii="Arial" w:hAnsi="Arial"/>
          <w:color w:val="222222"/>
          <w:sz w:val="22"/>
        </w:rPr>
        <w:t xml:space="preserve">, </w:t>
      </w:r>
      <w:r w:rsidR="006C6C56">
        <w:rPr>
          <w:rFonts w:ascii="Arial" w:hAnsi="Arial"/>
          <w:color w:val="222222"/>
          <w:sz w:val="22"/>
        </w:rPr>
        <w:t>die ein einfacheres und</w:t>
      </w:r>
      <w:r w:rsidRPr="00DB3562">
        <w:rPr>
          <w:rFonts w:ascii="Arial" w:hAnsi="Arial"/>
          <w:color w:val="222222"/>
          <w:sz w:val="22"/>
        </w:rPr>
        <w:t xml:space="preserve"> sichere</w:t>
      </w:r>
      <w:r w:rsidR="009826C3">
        <w:rPr>
          <w:rFonts w:ascii="Arial" w:hAnsi="Arial"/>
          <w:color w:val="222222"/>
          <w:sz w:val="22"/>
        </w:rPr>
        <w:t>re</w:t>
      </w:r>
      <w:r w:rsidRPr="00DB3562">
        <w:rPr>
          <w:rFonts w:ascii="Arial" w:hAnsi="Arial"/>
          <w:color w:val="222222"/>
          <w:sz w:val="22"/>
        </w:rPr>
        <w:t>s Ein- und Aussteigen</w:t>
      </w:r>
      <w:r w:rsidR="006C6C56">
        <w:rPr>
          <w:rFonts w:ascii="Arial" w:hAnsi="Arial"/>
          <w:color w:val="222222"/>
          <w:sz w:val="22"/>
        </w:rPr>
        <w:t xml:space="preserve"> ermöglicht</w:t>
      </w:r>
      <w:r w:rsidRPr="00DB3562">
        <w:rPr>
          <w:rFonts w:ascii="Arial" w:hAnsi="Arial"/>
          <w:color w:val="222222"/>
          <w:sz w:val="22"/>
        </w:rPr>
        <w:t>. Der Fußraum ist geräumig und frei von Hindernissen. Wir sähen gern eine intelligentere Lösung für die Verriegelung der Batterieabdeckung, den „herkömmlichen Verschluss“ spürt man gelegentlich an der rechten Wade. Das Bremspedal dürfte auch etwas niedriger sein, sodass man leichter vom Gas- zum Bremsp</w:t>
      </w:r>
      <w:r w:rsidR="009826C3">
        <w:rPr>
          <w:rFonts w:ascii="Arial" w:hAnsi="Arial"/>
          <w:color w:val="222222"/>
          <w:sz w:val="22"/>
        </w:rPr>
        <w:t>edal wechseln kann. Der Grammer-MSG65-Sitz ist gut platziert</w:t>
      </w:r>
      <w:r w:rsidRPr="00DB3562">
        <w:rPr>
          <w:rFonts w:ascii="Arial" w:hAnsi="Arial"/>
          <w:color w:val="222222"/>
          <w:sz w:val="22"/>
        </w:rPr>
        <w:t xml:space="preserve"> und die Armlehne mit integrierten Fingertipp-Bedienhebeln ist perfekt einstellbar und stabil. Der Fahrtrichtungsschalter (vorwärts/rückwärts) lässt sich mit dem Daumen verstellen, mit dem kleinen Finger oder dem Ringfinger kann man ganz leicht die Richtung (rechts/links) anzeigen. Optional ist ein Druckknopf zum automatischen Einstellen der Gabel in die horizontale Position erhältlich. Wer mechanische Hebel bevorzugt, kann auch diese bekommen; man kann ohne zusätzliche Kosten zwischen den beiden Bedienoptionen wählen.</w:t>
      </w:r>
    </w:p>
    <w:p w14:paraId="56AC67EE" w14:textId="77777777" w:rsidR="00E65D2B"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lang w:eastAsia="nl-NL"/>
        </w:rPr>
      </w:pPr>
    </w:p>
    <w:p w14:paraId="2F1BEF60" w14:textId="77777777" w:rsidR="00304347" w:rsidRDefault="00304347" w:rsidP="00E65D2B">
      <w:pPr>
        <w:tabs>
          <w:tab w:val="left" w:pos="10992"/>
          <w:tab w:val="left" w:pos="11908"/>
          <w:tab w:val="left" w:pos="12824"/>
          <w:tab w:val="left" w:pos="13740"/>
          <w:tab w:val="left" w:pos="14656"/>
        </w:tabs>
        <w:spacing w:line="360" w:lineRule="auto"/>
        <w:jc w:val="both"/>
        <w:rPr>
          <w:rFonts w:ascii="Arial" w:hAnsi="Arial" w:cs="Arial"/>
          <w:color w:val="222222"/>
          <w:sz w:val="22"/>
          <w:lang w:eastAsia="nl-NL"/>
        </w:rPr>
      </w:pPr>
    </w:p>
    <w:p w14:paraId="6C28B338"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b/>
          <w:sz w:val="22"/>
        </w:rPr>
      </w:pPr>
      <w:r w:rsidRPr="00DB3562">
        <w:rPr>
          <w:rFonts w:ascii="Arial" w:hAnsi="Arial"/>
          <w:b/>
          <w:sz w:val="22"/>
        </w:rPr>
        <w:lastRenderedPageBreak/>
        <w:t>Elektrische Lenkung</w:t>
      </w:r>
    </w:p>
    <w:p w14:paraId="7070604E" w14:textId="2FD509B4" w:rsidR="00E65D2B" w:rsidRPr="00DB3562" w:rsidRDefault="009826C3" w:rsidP="00E65D2B">
      <w:pPr>
        <w:tabs>
          <w:tab w:val="left" w:pos="10992"/>
          <w:tab w:val="left" w:pos="11908"/>
          <w:tab w:val="left" w:pos="12824"/>
          <w:tab w:val="left" w:pos="13740"/>
          <w:tab w:val="left" w:pos="14656"/>
        </w:tabs>
        <w:spacing w:line="360" w:lineRule="auto"/>
        <w:jc w:val="both"/>
        <w:rPr>
          <w:rFonts w:ascii="Arial" w:hAnsi="Arial" w:cs="Arial"/>
          <w:color w:val="222222"/>
          <w:sz w:val="22"/>
        </w:rPr>
      </w:pPr>
      <w:r>
        <w:rPr>
          <w:rFonts w:ascii="Arial" w:hAnsi="Arial"/>
          <w:sz w:val="22"/>
        </w:rPr>
        <w:t>Mit dem Stabilitätssystem S3</w:t>
      </w:r>
      <w:r w:rsidR="00E65D2B" w:rsidRPr="00DB3562">
        <w:rPr>
          <w:rFonts w:ascii="Arial" w:hAnsi="Arial"/>
          <w:sz w:val="22"/>
        </w:rPr>
        <w:t xml:space="preserve"> sorgt der TX für Sicherheit. Das System </w:t>
      </w:r>
      <w:r w:rsidR="00E65D2B" w:rsidRPr="00DB3562">
        <w:rPr>
          <w:rFonts w:ascii="Arial" w:hAnsi="Arial"/>
          <w:color w:val="222222"/>
          <w:sz w:val="22"/>
        </w:rPr>
        <w:t xml:space="preserve">misst ständig den Lenkwinkel, die Last und die Geschwindigkeit, sodass der Stapler stets stabil fährt. Die sogenannte Dynamic </w:t>
      </w:r>
      <w:proofErr w:type="spellStart"/>
      <w:r w:rsidR="00E65D2B" w:rsidRPr="00DB3562">
        <w:rPr>
          <w:rFonts w:ascii="Arial" w:hAnsi="Arial"/>
          <w:color w:val="222222"/>
          <w:sz w:val="22"/>
        </w:rPr>
        <w:t>Cornering</w:t>
      </w:r>
      <w:proofErr w:type="spellEnd"/>
      <w:r w:rsidR="00E65D2B" w:rsidRPr="00DB3562">
        <w:rPr>
          <w:rFonts w:ascii="Arial" w:hAnsi="Arial"/>
          <w:color w:val="222222"/>
          <w:sz w:val="22"/>
        </w:rPr>
        <w:t xml:space="preserve"> Control senkt in Kurven die Geschwindigkeit, hält den Stapler bei Geradeausfahrt jed</w:t>
      </w:r>
      <w:r>
        <w:rPr>
          <w:rFonts w:ascii="Arial" w:hAnsi="Arial"/>
          <w:color w:val="222222"/>
          <w:sz w:val="22"/>
        </w:rPr>
        <w:t xml:space="preserve">och etwas zu </w:t>
      </w:r>
      <w:proofErr w:type="gramStart"/>
      <w:r>
        <w:rPr>
          <w:rFonts w:ascii="Arial" w:hAnsi="Arial"/>
          <w:color w:val="222222"/>
          <w:sz w:val="22"/>
        </w:rPr>
        <w:t>lange</w:t>
      </w:r>
      <w:proofErr w:type="gramEnd"/>
      <w:r>
        <w:rPr>
          <w:rFonts w:ascii="Arial" w:hAnsi="Arial"/>
          <w:color w:val="222222"/>
          <w:sz w:val="22"/>
        </w:rPr>
        <w:t xml:space="preserve"> im Geradeausm</w:t>
      </w:r>
      <w:r w:rsidR="00E65D2B" w:rsidRPr="00DB3562">
        <w:rPr>
          <w:rFonts w:ascii="Arial" w:hAnsi="Arial"/>
          <w:color w:val="222222"/>
          <w:sz w:val="22"/>
        </w:rPr>
        <w:t xml:space="preserve">odus, was mit einem Flexibilitäts- und Zeitverlust einhergeht. Praktisch ist die serienmäßige Gewichtsanzeige beim TX, die bei Überlastung warnt. Serienmäßig ist auch das neue </w:t>
      </w:r>
      <w:proofErr w:type="spellStart"/>
      <w:r w:rsidR="00E65D2B" w:rsidRPr="00DB3562">
        <w:rPr>
          <w:rFonts w:ascii="Arial" w:hAnsi="Arial"/>
          <w:color w:val="222222"/>
          <w:sz w:val="22"/>
        </w:rPr>
        <w:t>Steer</w:t>
      </w:r>
      <w:proofErr w:type="spellEnd"/>
      <w:r w:rsidR="00E65D2B" w:rsidRPr="00DB3562">
        <w:rPr>
          <w:rFonts w:ascii="Arial" w:hAnsi="Arial"/>
          <w:color w:val="222222"/>
          <w:sz w:val="22"/>
        </w:rPr>
        <w:t>-</w:t>
      </w:r>
      <w:proofErr w:type="spellStart"/>
      <w:r w:rsidR="00E65D2B" w:rsidRPr="00DB3562">
        <w:rPr>
          <w:rFonts w:ascii="Arial" w:hAnsi="Arial"/>
          <w:color w:val="222222"/>
          <w:sz w:val="22"/>
        </w:rPr>
        <w:t>by</w:t>
      </w:r>
      <w:proofErr w:type="spellEnd"/>
      <w:r w:rsidR="00E65D2B" w:rsidRPr="00DB3562">
        <w:rPr>
          <w:rFonts w:ascii="Arial" w:hAnsi="Arial"/>
          <w:color w:val="222222"/>
          <w:sz w:val="22"/>
        </w:rPr>
        <w:t xml:space="preserve">-Wire-System mit Lenkradsynchronisation. Bei diesem System befindet sich das Lenkrad beim Geradeausfahren immer in der gleichen Position, </w:t>
      </w:r>
      <w:r w:rsidR="00304347">
        <w:rPr>
          <w:rFonts w:ascii="Arial" w:hAnsi="Arial"/>
          <w:color w:val="222222"/>
          <w:sz w:val="22"/>
        </w:rPr>
        <w:t>was</w:t>
      </w:r>
      <w:r w:rsidR="00304347" w:rsidRPr="00DB3562">
        <w:rPr>
          <w:rFonts w:ascii="Arial" w:hAnsi="Arial"/>
          <w:color w:val="222222"/>
          <w:sz w:val="22"/>
        </w:rPr>
        <w:t xml:space="preserve"> </w:t>
      </w:r>
      <w:r w:rsidR="00E65D2B" w:rsidRPr="00DB3562">
        <w:rPr>
          <w:rFonts w:ascii="Arial" w:hAnsi="Arial"/>
          <w:color w:val="222222"/>
          <w:sz w:val="22"/>
        </w:rPr>
        <w:t>sehr angenehm</w:t>
      </w:r>
      <w:r w:rsidR="00304347" w:rsidRPr="00304347">
        <w:rPr>
          <w:rFonts w:ascii="Arial" w:hAnsi="Arial"/>
          <w:color w:val="222222"/>
          <w:sz w:val="22"/>
        </w:rPr>
        <w:t xml:space="preserve"> </w:t>
      </w:r>
      <w:r w:rsidR="00304347" w:rsidRPr="00DB3562">
        <w:rPr>
          <w:rFonts w:ascii="Arial" w:hAnsi="Arial"/>
          <w:color w:val="222222"/>
          <w:sz w:val="22"/>
        </w:rPr>
        <w:t>ist</w:t>
      </w:r>
      <w:r w:rsidR="00E65D2B" w:rsidRPr="00DB3562">
        <w:rPr>
          <w:rFonts w:ascii="Arial" w:hAnsi="Arial"/>
          <w:color w:val="222222"/>
          <w:sz w:val="22"/>
        </w:rPr>
        <w:t xml:space="preserve">. Das Lenken ist kontrolliert und berechenbar. Dank der elektrischen Lenkung ist die Lenksäule schlank und sorgt hierdurch für mehr Beinfreiheit. Der Neigungswinkel der Lenksäule ist stufenlos einstellbar, </w:t>
      </w:r>
      <w:r w:rsidR="00304347" w:rsidRPr="00DB3562">
        <w:rPr>
          <w:rFonts w:ascii="Arial" w:hAnsi="Arial"/>
          <w:color w:val="222222"/>
          <w:sz w:val="22"/>
        </w:rPr>
        <w:t xml:space="preserve">nicht </w:t>
      </w:r>
      <w:r w:rsidR="00E65D2B" w:rsidRPr="00DB3562">
        <w:rPr>
          <w:rFonts w:ascii="Arial" w:hAnsi="Arial"/>
          <w:color w:val="222222"/>
          <w:sz w:val="22"/>
        </w:rPr>
        <w:t xml:space="preserve">aber die Höhe. Die Lenksäule ist in zwei Höhen erhältlich, die höhere Version war uns bei unserem Teststapler aber etwas zu hoch. Ebenfalls serienmäßig ist ein Heckgriff mit Hupe an der hinteren Dachstütze für besonders sicheren Halt beim Rückwärtsfahren. Der TX hat zudem einen eingebauten Verbrauchszähler. Das neue Instrument zeigt zusätzliche Informationen zum Energieverbrauch des Staplers an. </w:t>
      </w:r>
    </w:p>
    <w:p w14:paraId="222B7F02"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lang w:eastAsia="nl-NL"/>
        </w:rPr>
      </w:pPr>
    </w:p>
    <w:p w14:paraId="79B42E23"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b/>
          <w:color w:val="222222"/>
          <w:sz w:val="22"/>
        </w:rPr>
      </w:pPr>
      <w:r w:rsidRPr="00DB3562">
        <w:rPr>
          <w:rFonts w:ascii="Arial" w:hAnsi="Arial"/>
          <w:b/>
          <w:color w:val="222222"/>
          <w:sz w:val="22"/>
        </w:rPr>
        <w:t>Am wirtschaftlichsten?</w:t>
      </w:r>
    </w:p>
    <w:p w14:paraId="105B00AF" w14:textId="0AE9BD58" w:rsidR="00E65D2B" w:rsidRPr="00516983" w:rsidRDefault="00E65D2B" w:rsidP="00E65D2B">
      <w:pPr>
        <w:tabs>
          <w:tab w:val="left" w:pos="10992"/>
          <w:tab w:val="left" w:pos="11908"/>
          <w:tab w:val="left" w:pos="12824"/>
          <w:tab w:val="left" w:pos="13740"/>
          <w:tab w:val="left" w:pos="14656"/>
        </w:tabs>
        <w:spacing w:line="360" w:lineRule="auto"/>
        <w:jc w:val="both"/>
        <w:rPr>
          <w:rFonts w:ascii="Arial" w:hAnsi="Arial"/>
          <w:color w:val="222222"/>
          <w:sz w:val="22"/>
        </w:rPr>
      </w:pPr>
      <w:r w:rsidRPr="00DB3562">
        <w:rPr>
          <w:rFonts w:ascii="Arial" w:hAnsi="Arial"/>
          <w:color w:val="222222"/>
          <w:sz w:val="22"/>
        </w:rPr>
        <w:t xml:space="preserve">Bleibt noch die Frage </w:t>
      </w:r>
      <w:r w:rsidR="00E95DE6">
        <w:rPr>
          <w:rFonts w:ascii="Arial" w:hAnsi="Arial"/>
          <w:color w:val="222222"/>
          <w:sz w:val="22"/>
        </w:rPr>
        <w:t>nach dem</w:t>
      </w:r>
      <w:r w:rsidR="00E95DE6" w:rsidRPr="00DB3562">
        <w:rPr>
          <w:rFonts w:ascii="Arial" w:hAnsi="Arial"/>
          <w:color w:val="222222"/>
          <w:sz w:val="22"/>
        </w:rPr>
        <w:t xml:space="preserve"> </w:t>
      </w:r>
      <w:r w:rsidRPr="00DB3562">
        <w:rPr>
          <w:rFonts w:ascii="Arial" w:hAnsi="Arial"/>
          <w:color w:val="222222"/>
          <w:sz w:val="22"/>
        </w:rPr>
        <w:t xml:space="preserve">niedrigsten Energieverbrauch und </w:t>
      </w:r>
      <w:r w:rsidR="00E95DE6">
        <w:rPr>
          <w:rFonts w:ascii="Arial" w:hAnsi="Arial"/>
          <w:color w:val="222222"/>
          <w:sz w:val="22"/>
        </w:rPr>
        <w:t>dem</w:t>
      </w:r>
      <w:r w:rsidR="00E95DE6" w:rsidRPr="00DB3562">
        <w:rPr>
          <w:rFonts w:ascii="Arial" w:hAnsi="Arial"/>
          <w:color w:val="222222"/>
          <w:sz w:val="22"/>
        </w:rPr>
        <w:t xml:space="preserve"> </w:t>
      </w:r>
      <w:r w:rsidRPr="00DB3562">
        <w:rPr>
          <w:rFonts w:ascii="Arial" w:hAnsi="Arial"/>
          <w:color w:val="222222"/>
          <w:sz w:val="22"/>
        </w:rPr>
        <w:t xml:space="preserve">Geräuschpegel. Der TX3 ist zwar wirklich sehr leise geworden, </w:t>
      </w:r>
      <w:r w:rsidR="00020CF6">
        <w:rPr>
          <w:rFonts w:ascii="Arial" w:hAnsi="Arial"/>
          <w:color w:val="222222"/>
          <w:sz w:val="22"/>
        </w:rPr>
        <w:t>jedoch</w:t>
      </w:r>
      <w:r w:rsidRPr="00DB3562">
        <w:rPr>
          <w:rFonts w:ascii="Arial" w:hAnsi="Arial"/>
          <w:color w:val="222222"/>
          <w:sz w:val="22"/>
        </w:rPr>
        <w:t xml:space="preserve"> nicht leiser als andere moderne Stapler. </w:t>
      </w:r>
      <w:r w:rsidR="00020CF6">
        <w:rPr>
          <w:rFonts w:ascii="Arial" w:hAnsi="Arial"/>
          <w:color w:val="222222"/>
          <w:sz w:val="22"/>
        </w:rPr>
        <w:t>Der Warnpieper, das steht außer Frage,</w:t>
      </w:r>
      <w:r w:rsidRPr="00DB3562">
        <w:rPr>
          <w:rFonts w:ascii="Arial" w:hAnsi="Arial"/>
          <w:color w:val="222222"/>
          <w:sz w:val="22"/>
        </w:rPr>
        <w:t xml:space="preserve"> </w:t>
      </w:r>
      <w:r w:rsidR="00020CF6">
        <w:rPr>
          <w:rFonts w:ascii="Arial" w:hAnsi="Arial"/>
          <w:color w:val="222222"/>
          <w:sz w:val="22"/>
        </w:rPr>
        <w:t xml:space="preserve">ist </w:t>
      </w:r>
      <w:r w:rsidR="009826C3">
        <w:rPr>
          <w:rFonts w:ascii="Arial" w:hAnsi="Arial"/>
          <w:color w:val="222222"/>
          <w:sz w:val="22"/>
        </w:rPr>
        <w:t>b</w:t>
      </w:r>
      <w:r w:rsidR="009826C3" w:rsidRPr="00DB3562">
        <w:rPr>
          <w:rFonts w:ascii="Arial" w:hAnsi="Arial"/>
          <w:color w:val="222222"/>
          <w:sz w:val="22"/>
        </w:rPr>
        <w:t>eim Rückwärtsfahren</w:t>
      </w:r>
      <w:r w:rsidR="009826C3">
        <w:rPr>
          <w:rFonts w:ascii="Arial" w:hAnsi="Arial"/>
          <w:color w:val="222222"/>
          <w:sz w:val="22"/>
        </w:rPr>
        <w:t xml:space="preserve"> </w:t>
      </w:r>
      <w:r w:rsidR="00020CF6">
        <w:rPr>
          <w:rFonts w:ascii="Arial" w:hAnsi="Arial"/>
          <w:color w:val="222222"/>
          <w:sz w:val="22"/>
        </w:rPr>
        <w:t>allerdings</w:t>
      </w:r>
      <w:r w:rsidRPr="00DB3562">
        <w:rPr>
          <w:rFonts w:ascii="Arial" w:hAnsi="Arial"/>
          <w:color w:val="222222"/>
          <w:sz w:val="22"/>
        </w:rPr>
        <w:t xml:space="preserve"> sehr deutlich vernehmbar. Laut UniCarriers ist der Energieverbrauch sehr gering, doch lässt sich das in den Messungen bei unserem praxisorientierten Testverfahren nicht nachweisen. Dank der elektrischen Lenkung und der verbesserten Energierückgewinnung ist der TX3-18L</w:t>
      </w:r>
      <w:r w:rsidR="005C7D42">
        <w:rPr>
          <w:rFonts w:ascii="Arial" w:hAnsi="Arial"/>
          <w:color w:val="222222"/>
          <w:sz w:val="22"/>
        </w:rPr>
        <w:t xml:space="preserve"> effizienter als sein Vorgänger</w:t>
      </w:r>
      <w:r w:rsidRPr="00DB3562">
        <w:rPr>
          <w:rFonts w:ascii="Arial" w:hAnsi="Arial"/>
          <w:color w:val="222222"/>
          <w:sz w:val="22"/>
        </w:rPr>
        <w:t xml:space="preserve"> und wir erzielen einen etwas </w:t>
      </w:r>
      <w:r w:rsidR="00020CF6">
        <w:rPr>
          <w:rFonts w:ascii="Arial" w:hAnsi="Arial"/>
          <w:color w:val="222222"/>
          <w:sz w:val="22"/>
        </w:rPr>
        <w:t>niedrigeren</w:t>
      </w:r>
      <w:r w:rsidR="00020CF6" w:rsidRPr="00DB3562">
        <w:rPr>
          <w:rFonts w:ascii="Arial" w:hAnsi="Arial"/>
          <w:color w:val="222222"/>
          <w:sz w:val="22"/>
        </w:rPr>
        <w:t xml:space="preserve"> </w:t>
      </w:r>
      <w:r w:rsidRPr="00DB3562">
        <w:rPr>
          <w:rFonts w:ascii="Arial" w:hAnsi="Arial"/>
          <w:color w:val="222222"/>
          <w:sz w:val="22"/>
        </w:rPr>
        <w:t xml:space="preserve">Verbrauch im Vergleich zum Durchschnitt in dieser Klasse. Die gemessene Effizienz ist etwas unterdurchschnittlich. </w:t>
      </w:r>
      <w:r w:rsidR="00020CF6">
        <w:rPr>
          <w:rFonts w:ascii="Arial" w:hAnsi="Arial"/>
          <w:color w:val="222222"/>
          <w:sz w:val="22"/>
        </w:rPr>
        <w:t>Wir führen dies</w:t>
      </w:r>
      <w:r w:rsidRPr="00DB3562">
        <w:rPr>
          <w:rFonts w:ascii="Arial" w:hAnsi="Arial"/>
          <w:color w:val="222222"/>
          <w:sz w:val="22"/>
        </w:rPr>
        <w:t xml:space="preserve"> unter </w:t>
      </w:r>
      <w:r w:rsidRPr="00DB3562">
        <w:rPr>
          <w:rFonts w:ascii="Arial" w:hAnsi="Arial"/>
          <w:color w:val="222222"/>
          <w:sz w:val="22"/>
        </w:rPr>
        <w:lastRenderedPageBreak/>
        <w:t xml:space="preserve">anderem </w:t>
      </w:r>
      <w:r w:rsidR="00020CF6">
        <w:rPr>
          <w:rFonts w:ascii="Arial" w:hAnsi="Arial"/>
          <w:color w:val="222222"/>
          <w:sz w:val="22"/>
        </w:rPr>
        <w:t>auf die</w:t>
      </w:r>
      <w:r w:rsidRPr="00DB3562">
        <w:rPr>
          <w:rFonts w:ascii="Arial" w:hAnsi="Arial"/>
          <w:color w:val="222222"/>
          <w:sz w:val="22"/>
        </w:rPr>
        <w:t xml:space="preserve"> verzögerte Beschleunigung nach scharfen Kurven </w:t>
      </w:r>
      <w:r w:rsidR="00020CF6">
        <w:rPr>
          <w:rFonts w:ascii="Arial" w:hAnsi="Arial"/>
          <w:color w:val="222222"/>
          <w:sz w:val="22"/>
        </w:rPr>
        <w:t xml:space="preserve">zurück sowie auf </w:t>
      </w:r>
      <w:r w:rsidR="00416CE6">
        <w:rPr>
          <w:rFonts w:ascii="Arial" w:hAnsi="Arial"/>
          <w:color w:val="222222"/>
          <w:sz w:val="22"/>
        </w:rPr>
        <w:t xml:space="preserve">die kurze </w:t>
      </w:r>
      <w:r w:rsidR="00513A2B">
        <w:rPr>
          <w:rFonts w:ascii="Arial" w:hAnsi="Arial"/>
          <w:color w:val="222222"/>
          <w:sz w:val="22"/>
        </w:rPr>
        <w:t>Zeitv</w:t>
      </w:r>
      <w:r w:rsidR="00416CE6">
        <w:rPr>
          <w:rFonts w:ascii="Arial" w:hAnsi="Arial"/>
          <w:color w:val="222222"/>
          <w:sz w:val="22"/>
        </w:rPr>
        <w:t>erzögerung</w:t>
      </w:r>
      <w:r w:rsidRPr="00DB3562">
        <w:rPr>
          <w:rFonts w:ascii="Arial" w:hAnsi="Arial"/>
          <w:color w:val="222222"/>
          <w:sz w:val="22"/>
        </w:rPr>
        <w:t xml:space="preserve"> beim Heben. Abschließend </w:t>
      </w:r>
      <w:r w:rsidR="00513A2B">
        <w:rPr>
          <w:rFonts w:ascii="Arial" w:hAnsi="Arial"/>
          <w:color w:val="222222"/>
          <w:sz w:val="22"/>
        </w:rPr>
        <w:t>bleibt zu</w:t>
      </w:r>
      <w:r w:rsidRPr="00DB3562">
        <w:rPr>
          <w:rFonts w:ascii="Arial" w:hAnsi="Arial"/>
          <w:color w:val="222222"/>
          <w:sz w:val="22"/>
        </w:rPr>
        <w:t xml:space="preserve"> sagen, dass wir die P-Position für den besten Fahr- und Arbeitsmodus halten (H ist recht </w:t>
      </w:r>
      <w:r w:rsidR="00416CE6">
        <w:rPr>
          <w:rFonts w:ascii="Arial" w:hAnsi="Arial"/>
          <w:color w:val="222222"/>
          <w:sz w:val="22"/>
        </w:rPr>
        <w:t>rau</w:t>
      </w:r>
      <w:r w:rsidRPr="00DB3562">
        <w:rPr>
          <w:rFonts w:ascii="Arial" w:hAnsi="Arial"/>
          <w:color w:val="222222"/>
          <w:sz w:val="22"/>
        </w:rPr>
        <w:t>, E zu vorsichtig)</w:t>
      </w:r>
      <w:r w:rsidR="00416CE6">
        <w:rPr>
          <w:rFonts w:ascii="Arial" w:hAnsi="Arial"/>
          <w:color w:val="222222"/>
          <w:sz w:val="22"/>
        </w:rPr>
        <w:t>. Das macht den</w:t>
      </w:r>
      <w:r w:rsidRPr="00DB3562">
        <w:rPr>
          <w:rFonts w:ascii="Arial" w:hAnsi="Arial"/>
          <w:color w:val="222222"/>
          <w:sz w:val="22"/>
        </w:rPr>
        <w:t xml:space="preserve"> TX3-18L </w:t>
      </w:r>
      <w:r w:rsidR="00416CE6">
        <w:rPr>
          <w:rFonts w:ascii="Arial" w:hAnsi="Arial"/>
          <w:color w:val="222222"/>
          <w:sz w:val="22"/>
        </w:rPr>
        <w:t xml:space="preserve">zu </w:t>
      </w:r>
      <w:r w:rsidRPr="00DB3562">
        <w:rPr>
          <w:rFonts w:ascii="Arial" w:hAnsi="Arial"/>
          <w:color w:val="222222"/>
          <w:sz w:val="22"/>
        </w:rPr>
        <w:t>ein</w:t>
      </w:r>
      <w:r w:rsidR="00416CE6">
        <w:rPr>
          <w:rFonts w:ascii="Arial" w:hAnsi="Arial"/>
          <w:color w:val="222222"/>
          <w:sz w:val="22"/>
        </w:rPr>
        <w:t>em</w:t>
      </w:r>
      <w:r w:rsidRPr="00DB3562">
        <w:rPr>
          <w:rFonts w:ascii="Arial" w:hAnsi="Arial"/>
          <w:color w:val="222222"/>
          <w:sz w:val="22"/>
        </w:rPr>
        <w:t xml:space="preserve"> </w:t>
      </w:r>
      <w:r w:rsidR="00416CE6" w:rsidRPr="00DB3562">
        <w:rPr>
          <w:rFonts w:ascii="Arial" w:hAnsi="Arial"/>
          <w:color w:val="222222"/>
          <w:sz w:val="22"/>
        </w:rPr>
        <w:t>schöne</w:t>
      </w:r>
      <w:r w:rsidR="00416CE6">
        <w:rPr>
          <w:rFonts w:ascii="Arial" w:hAnsi="Arial"/>
          <w:color w:val="222222"/>
          <w:sz w:val="22"/>
        </w:rPr>
        <w:t>n</w:t>
      </w:r>
      <w:r w:rsidRPr="00DB3562">
        <w:rPr>
          <w:rFonts w:ascii="Arial" w:hAnsi="Arial"/>
          <w:color w:val="222222"/>
          <w:sz w:val="22"/>
        </w:rPr>
        <w:t xml:space="preserve">, </w:t>
      </w:r>
      <w:r w:rsidR="00416CE6" w:rsidRPr="00DB3562">
        <w:rPr>
          <w:rFonts w:ascii="Arial" w:hAnsi="Arial"/>
          <w:color w:val="222222"/>
          <w:sz w:val="22"/>
        </w:rPr>
        <w:t>stabile</w:t>
      </w:r>
      <w:r w:rsidR="00416CE6">
        <w:rPr>
          <w:rFonts w:ascii="Arial" w:hAnsi="Arial"/>
          <w:color w:val="222222"/>
          <w:sz w:val="22"/>
        </w:rPr>
        <w:t>n</w:t>
      </w:r>
      <w:r w:rsidR="00416CE6" w:rsidRPr="00DB3562">
        <w:rPr>
          <w:rFonts w:ascii="Arial" w:hAnsi="Arial"/>
          <w:color w:val="222222"/>
          <w:sz w:val="22"/>
        </w:rPr>
        <w:t xml:space="preserve"> </w:t>
      </w:r>
      <w:r w:rsidRPr="00DB3562">
        <w:rPr>
          <w:rFonts w:ascii="Arial" w:hAnsi="Arial"/>
          <w:color w:val="222222"/>
          <w:sz w:val="22"/>
        </w:rPr>
        <w:t xml:space="preserve">und </w:t>
      </w:r>
      <w:r w:rsidR="00416CE6" w:rsidRPr="00DB3562">
        <w:rPr>
          <w:rFonts w:ascii="Arial" w:hAnsi="Arial"/>
          <w:color w:val="222222"/>
          <w:sz w:val="22"/>
        </w:rPr>
        <w:t>berechenbare</w:t>
      </w:r>
      <w:r w:rsidR="00416CE6">
        <w:rPr>
          <w:rFonts w:ascii="Arial" w:hAnsi="Arial"/>
          <w:color w:val="222222"/>
          <w:sz w:val="22"/>
        </w:rPr>
        <w:t>n</w:t>
      </w:r>
      <w:r w:rsidR="00416CE6" w:rsidRPr="00DB3562">
        <w:rPr>
          <w:rFonts w:ascii="Arial" w:hAnsi="Arial"/>
          <w:color w:val="222222"/>
          <w:sz w:val="22"/>
        </w:rPr>
        <w:t xml:space="preserve"> </w:t>
      </w:r>
      <w:r w:rsidRPr="00DB3562">
        <w:rPr>
          <w:rFonts w:ascii="Arial" w:hAnsi="Arial"/>
          <w:color w:val="222222"/>
          <w:sz w:val="22"/>
        </w:rPr>
        <w:t xml:space="preserve">Stapler. </w:t>
      </w:r>
      <w:r w:rsidR="00416CE6">
        <w:rPr>
          <w:rFonts w:ascii="Arial" w:hAnsi="Arial"/>
          <w:color w:val="222222"/>
          <w:sz w:val="22"/>
        </w:rPr>
        <w:t>E</w:t>
      </w:r>
      <w:r w:rsidRPr="00DB3562">
        <w:rPr>
          <w:rFonts w:ascii="Arial" w:hAnsi="Arial"/>
          <w:color w:val="222222"/>
          <w:sz w:val="22"/>
        </w:rPr>
        <w:t>r ist angenehm robust</w:t>
      </w:r>
      <w:r w:rsidR="00416CE6" w:rsidRPr="00416CE6">
        <w:rPr>
          <w:rFonts w:ascii="Arial" w:hAnsi="Arial"/>
          <w:color w:val="222222"/>
          <w:sz w:val="22"/>
        </w:rPr>
        <w:t xml:space="preserve"> </w:t>
      </w:r>
      <w:r w:rsidR="00416CE6" w:rsidRPr="00DB3562">
        <w:rPr>
          <w:rFonts w:ascii="Arial" w:hAnsi="Arial"/>
          <w:color w:val="222222"/>
          <w:sz w:val="22"/>
        </w:rPr>
        <w:t>und modern</w:t>
      </w:r>
      <w:r w:rsidRPr="00DB3562">
        <w:rPr>
          <w:rFonts w:ascii="Arial" w:hAnsi="Arial"/>
          <w:color w:val="222222"/>
          <w:sz w:val="22"/>
        </w:rPr>
        <w:t xml:space="preserve">, die Batterie lässt sich problemlos von der Seite wechseln. Unserer Ansicht nach sind die </w:t>
      </w:r>
      <w:r w:rsidR="005C7D42">
        <w:rPr>
          <w:rFonts w:ascii="Arial" w:hAnsi="Arial"/>
          <w:color w:val="222222"/>
          <w:sz w:val="22"/>
        </w:rPr>
        <w:t>positivsten</w:t>
      </w:r>
      <w:r w:rsidRPr="00DB3562">
        <w:rPr>
          <w:rFonts w:ascii="Arial" w:hAnsi="Arial"/>
          <w:color w:val="222222"/>
          <w:sz w:val="22"/>
        </w:rPr>
        <w:t xml:space="preserve"> Merkmale die stark verbesserte Sicht durch das </w:t>
      </w:r>
      <w:proofErr w:type="spellStart"/>
      <w:r w:rsidRPr="00DB3562">
        <w:rPr>
          <w:rFonts w:ascii="Arial" w:hAnsi="Arial"/>
          <w:color w:val="222222"/>
          <w:sz w:val="22"/>
        </w:rPr>
        <w:t>ProVision</w:t>
      </w:r>
      <w:proofErr w:type="spellEnd"/>
      <w:r w:rsidRPr="00DB3562">
        <w:rPr>
          <w:rFonts w:ascii="Arial" w:hAnsi="Arial"/>
          <w:color w:val="222222"/>
          <w:sz w:val="22"/>
        </w:rPr>
        <w:t xml:space="preserve">-System und die elektrische Lenkung. </w:t>
      </w:r>
      <w:r w:rsidRPr="00DB3562">
        <w:rPr>
          <w:rFonts w:ascii="Arial" w:hAnsi="Arial"/>
          <w:color w:val="222222"/>
          <w:sz w:val="22"/>
          <w:szCs w:val="22"/>
        </w:rPr>
        <w:t>Die wenigen Schwachpunkte sind zu verschmerzen und können zu gegebener Zeit von UniCarriers behoben werden.</w:t>
      </w:r>
    </w:p>
    <w:p w14:paraId="0E35F8BE" w14:textId="77777777" w:rsidR="00385DEE" w:rsidRPr="00DB3562" w:rsidRDefault="00B92AF3" w:rsidP="00E65D2B">
      <w:pPr>
        <w:pStyle w:val="Textkrper"/>
        <w:rPr>
          <w:b w:val="0"/>
          <w:szCs w:val="22"/>
        </w:rPr>
      </w:pPr>
      <w:r w:rsidRPr="00DB3562">
        <w:rPr>
          <w:b w:val="0"/>
          <w:szCs w:val="22"/>
        </w:rPr>
        <w:t xml:space="preserve"> </w:t>
      </w:r>
    </w:p>
    <w:p w14:paraId="47944938" w14:textId="22860269" w:rsidR="00E65D2B" w:rsidRPr="00DB3562" w:rsidRDefault="00416CE6" w:rsidP="00E65D2B">
      <w:pPr>
        <w:pStyle w:val="Textkrper"/>
        <w:rPr>
          <w:szCs w:val="22"/>
        </w:rPr>
      </w:pPr>
      <w:r>
        <w:t>Fazit</w:t>
      </w:r>
    </w:p>
    <w:p w14:paraId="1EC9CC07" w14:textId="32BD57D1"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szCs w:val="22"/>
        </w:rPr>
      </w:pPr>
      <w:r w:rsidRPr="00DB3562">
        <w:rPr>
          <w:rFonts w:ascii="Arial" w:hAnsi="Arial"/>
          <w:color w:val="222222"/>
          <w:sz w:val="22"/>
          <w:szCs w:val="22"/>
        </w:rPr>
        <w:t>Mit de</w:t>
      </w:r>
      <w:r w:rsidR="00DB3562" w:rsidRPr="00DB3562">
        <w:rPr>
          <w:rFonts w:ascii="Arial" w:hAnsi="Arial"/>
          <w:color w:val="222222"/>
          <w:sz w:val="22"/>
          <w:szCs w:val="22"/>
        </w:rPr>
        <w:t>m</w:t>
      </w:r>
      <w:r w:rsidRPr="00DB3562">
        <w:rPr>
          <w:rFonts w:ascii="Arial" w:hAnsi="Arial"/>
          <w:color w:val="222222"/>
          <w:sz w:val="22"/>
          <w:szCs w:val="22"/>
        </w:rPr>
        <w:t xml:space="preserve"> TX3-18L bringt UniCarriers einen würdigen Nachfolger für den TX3-18, den wir 2013 getestet haben, auf den Markt. Der Neuling ist raffinierter</w:t>
      </w:r>
      <w:r w:rsidR="005C7D42">
        <w:rPr>
          <w:rFonts w:ascii="Arial" w:hAnsi="Arial"/>
          <w:color w:val="222222"/>
          <w:sz w:val="22"/>
          <w:szCs w:val="22"/>
        </w:rPr>
        <w:t xml:space="preserve"> und</w:t>
      </w:r>
      <w:r w:rsidRPr="00DB3562">
        <w:rPr>
          <w:rFonts w:ascii="Arial" w:hAnsi="Arial"/>
          <w:color w:val="222222"/>
          <w:sz w:val="22"/>
          <w:szCs w:val="22"/>
        </w:rPr>
        <w:t xml:space="preserve"> wirtschaftlicher und bietet einige einzigartige Aspekte, die zum Standard in der Branche für den innerbetrieblichen Güterumschlag werden können.</w:t>
      </w:r>
    </w:p>
    <w:p w14:paraId="3EA4E47C" w14:textId="77777777" w:rsidR="00E65D2B" w:rsidRPr="00DB3562" w:rsidRDefault="00E65D2B" w:rsidP="00E65D2B">
      <w:pPr>
        <w:pStyle w:val="Textkrper"/>
        <w:rPr>
          <w:sz w:val="18"/>
        </w:rPr>
      </w:pPr>
    </w:p>
    <w:p w14:paraId="56DE4EE0"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b/>
          <w:color w:val="222222"/>
          <w:sz w:val="22"/>
        </w:rPr>
      </w:pPr>
      <w:r w:rsidRPr="00DB3562">
        <w:rPr>
          <w:rFonts w:ascii="Arial" w:hAnsi="Arial"/>
          <w:b/>
          <w:color w:val="222222"/>
          <w:sz w:val="22"/>
        </w:rPr>
        <w:t>Stärken und Schwächen</w:t>
      </w:r>
    </w:p>
    <w:tbl>
      <w:tblPr>
        <w:tblStyle w:val="Tabellenraster"/>
        <w:tblW w:w="0" w:type="auto"/>
        <w:tblLook w:val="04A0" w:firstRow="1" w:lastRow="0" w:firstColumn="1" w:lastColumn="0" w:noHBand="0" w:noVBand="1"/>
      </w:tblPr>
      <w:tblGrid>
        <w:gridCol w:w="7360"/>
      </w:tblGrid>
      <w:tr w:rsidR="00E65D2B" w:rsidRPr="00DB3562" w14:paraId="3318DA10" w14:textId="77777777" w:rsidTr="00E65D2B">
        <w:tc>
          <w:tcPr>
            <w:tcW w:w="7510" w:type="dxa"/>
            <w:shd w:val="clear" w:color="auto" w:fill="92D050"/>
          </w:tcPr>
          <w:p w14:paraId="2984BB72"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rPr>
            </w:pPr>
            <w:r w:rsidRPr="00DB3562">
              <w:rPr>
                <w:rFonts w:ascii="Arial" w:hAnsi="Arial"/>
                <w:color w:val="222222"/>
                <w:sz w:val="22"/>
              </w:rPr>
              <w:sym w:font="Symbol" w:char="F0C5"/>
            </w:r>
            <w:r w:rsidRPr="00DB3562">
              <w:rPr>
                <w:rFonts w:ascii="Arial" w:hAnsi="Arial"/>
                <w:color w:val="222222"/>
                <w:sz w:val="22"/>
              </w:rPr>
              <w:t xml:space="preserve"> Stark verbesserte Sicht</w:t>
            </w:r>
          </w:p>
          <w:p w14:paraId="6417D69C"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rPr>
            </w:pPr>
            <w:r w:rsidRPr="00DB3562">
              <w:rPr>
                <w:rFonts w:ascii="Arial" w:hAnsi="Arial"/>
                <w:color w:val="222222"/>
                <w:sz w:val="22"/>
              </w:rPr>
              <w:sym w:font="Symbol" w:char="F0C5"/>
            </w:r>
            <w:r w:rsidRPr="00DB3562">
              <w:rPr>
                <w:rFonts w:ascii="Arial" w:hAnsi="Arial"/>
                <w:color w:val="222222"/>
                <w:sz w:val="22"/>
              </w:rPr>
              <w:t xml:space="preserve"> Elektrische Lenkung mit Synchronisation</w:t>
            </w:r>
          </w:p>
          <w:p w14:paraId="0191027B"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222222"/>
                <w:sz w:val="22"/>
              </w:rPr>
            </w:pPr>
            <w:r w:rsidRPr="00DB3562">
              <w:rPr>
                <w:rFonts w:ascii="Arial" w:hAnsi="Arial"/>
                <w:color w:val="222222"/>
                <w:sz w:val="22"/>
              </w:rPr>
              <w:sym w:font="Symbol" w:char="F0C5"/>
            </w:r>
            <w:r w:rsidRPr="00DB3562">
              <w:rPr>
                <w:rFonts w:ascii="Arial" w:hAnsi="Arial"/>
                <w:color w:val="222222"/>
                <w:sz w:val="22"/>
              </w:rPr>
              <w:t xml:space="preserve"> Umfangreiche Standardausstattung</w:t>
            </w:r>
          </w:p>
        </w:tc>
      </w:tr>
      <w:tr w:rsidR="00E65D2B" w:rsidRPr="00DB3562" w14:paraId="0021DDA8" w14:textId="77777777" w:rsidTr="00E65D2B">
        <w:tc>
          <w:tcPr>
            <w:tcW w:w="7510" w:type="dxa"/>
            <w:shd w:val="clear" w:color="auto" w:fill="FF0000"/>
          </w:tcPr>
          <w:p w14:paraId="5B726630"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FFFFFF" w:themeColor="background1"/>
                <w:sz w:val="22"/>
              </w:rPr>
            </w:pPr>
            <w:r w:rsidRPr="00DB3562">
              <w:rPr>
                <w:rFonts w:ascii="Arial" w:hAnsi="Arial"/>
                <w:color w:val="FFFFFF" w:themeColor="background1"/>
                <w:sz w:val="22"/>
              </w:rPr>
              <w:sym w:font="Webdings" w:char="F079"/>
            </w:r>
            <w:r w:rsidRPr="00DB3562">
              <w:rPr>
                <w:rFonts w:ascii="Arial" w:hAnsi="Arial"/>
                <w:color w:val="FFFFFF" w:themeColor="background1"/>
                <w:sz w:val="22"/>
              </w:rPr>
              <w:t xml:space="preserve"> Dynamic </w:t>
            </w:r>
            <w:proofErr w:type="spellStart"/>
            <w:r w:rsidRPr="00DB3562">
              <w:rPr>
                <w:rFonts w:ascii="Arial" w:hAnsi="Arial"/>
                <w:color w:val="FFFFFF" w:themeColor="background1"/>
                <w:sz w:val="22"/>
              </w:rPr>
              <w:t>Cornering</w:t>
            </w:r>
            <w:proofErr w:type="spellEnd"/>
            <w:r w:rsidRPr="00DB3562">
              <w:rPr>
                <w:rFonts w:ascii="Arial" w:hAnsi="Arial"/>
                <w:color w:val="FFFFFF" w:themeColor="background1"/>
                <w:sz w:val="22"/>
              </w:rPr>
              <w:t xml:space="preserve"> Control hält die Geschwindigkeit lange Zeit niedrig</w:t>
            </w:r>
          </w:p>
          <w:p w14:paraId="4EC724A1"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color w:val="FFFFFF" w:themeColor="background1"/>
                <w:sz w:val="22"/>
              </w:rPr>
            </w:pPr>
            <w:r w:rsidRPr="00DB3562">
              <w:rPr>
                <w:rFonts w:ascii="Arial" w:hAnsi="Arial"/>
                <w:color w:val="FFFFFF" w:themeColor="background1"/>
                <w:sz w:val="22"/>
              </w:rPr>
              <w:sym w:font="Webdings" w:char="F079"/>
            </w:r>
            <w:r w:rsidRPr="00DB3562">
              <w:rPr>
                <w:rFonts w:ascii="Arial" w:hAnsi="Arial"/>
                <w:color w:val="FFFFFF" w:themeColor="background1"/>
                <w:sz w:val="22"/>
              </w:rPr>
              <w:t xml:space="preserve"> Verschluss der Batterieabdeckung</w:t>
            </w:r>
          </w:p>
          <w:p w14:paraId="48D506E9" w14:textId="7B6CD3F4" w:rsidR="00461C87" w:rsidRDefault="00E65D2B" w:rsidP="001B71BF">
            <w:pPr>
              <w:tabs>
                <w:tab w:val="left" w:pos="10992"/>
                <w:tab w:val="left" w:pos="11908"/>
                <w:tab w:val="left" w:pos="12824"/>
                <w:tab w:val="left" w:pos="13740"/>
                <w:tab w:val="left" w:pos="14656"/>
              </w:tabs>
              <w:spacing w:line="360" w:lineRule="auto"/>
              <w:ind w:left="142" w:hanging="142"/>
              <w:jc w:val="both"/>
              <w:rPr>
                <w:rFonts w:ascii="Arial" w:hAnsi="Arial"/>
                <w:color w:val="FFFFFF" w:themeColor="background1"/>
                <w:sz w:val="22"/>
              </w:rPr>
            </w:pPr>
            <w:r w:rsidRPr="00DB3562">
              <w:rPr>
                <w:rFonts w:ascii="Arial" w:hAnsi="Arial"/>
                <w:color w:val="FFFFFF" w:themeColor="background1"/>
                <w:sz w:val="22"/>
              </w:rPr>
              <w:sym w:font="Webdings" w:char="F079"/>
            </w:r>
            <w:r w:rsidR="00416CE6">
              <w:rPr>
                <w:rFonts w:ascii="Arial" w:hAnsi="Arial"/>
                <w:color w:val="FFFFFF" w:themeColor="background1"/>
                <w:sz w:val="22"/>
              </w:rPr>
              <w:t xml:space="preserve"> </w:t>
            </w:r>
            <w:r w:rsidRPr="00DB3562">
              <w:rPr>
                <w:rFonts w:ascii="Arial" w:hAnsi="Arial"/>
                <w:color w:val="FFFFFF" w:themeColor="background1"/>
                <w:sz w:val="22"/>
              </w:rPr>
              <w:t>Reaktionsgeschwindigkeit der Minihebel beim Heben (dies ist</w:t>
            </w:r>
            <w:r w:rsidR="00461C87">
              <w:rPr>
                <w:rFonts w:ascii="Arial" w:hAnsi="Arial"/>
                <w:color w:val="FFFFFF" w:themeColor="background1"/>
                <w:sz w:val="22"/>
              </w:rPr>
              <w:t xml:space="preserve"> </w:t>
            </w:r>
          </w:p>
          <w:p w14:paraId="2F76EAFE" w14:textId="55D94355" w:rsidR="00E65D2B" w:rsidRPr="00DB3562" w:rsidRDefault="00461C87" w:rsidP="001B71BF">
            <w:pPr>
              <w:tabs>
                <w:tab w:val="left" w:pos="10992"/>
                <w:tab w:val="left" w:pos="11908"/>
                <w:tab w:val="left" w:pos="12824"/>
                <w:tab w:val="left" w:pos="13740"/>
                <w:tab w:val="left" w:pos="14656"/>
              </w:tabs>
              <w:spacing w:line="360" w:lineRule="auto"/>
              <w:ind w:left="142" w:hanging="142"/>
              <w:jc w:val="both"/>
              <w:rPr>
                <w:rFonts w:ascii="Arial" w:hAnsi="Arial" w:cs="Arial"/>
                <w:color w:val="222222"/>
                <w:sz w:val="22"/>
              </w:rPr>
            </w:pPr>
            <w:r>
              <w:rPr>
                <w:rFonts w:ascii="Arial" w:hAnsi="Arial"/>
                <w:color w:val="FFFFFF" w:themeColor="background1"/>
                <w:sz w:val="22"/>
              </w:rPr>
              <w:t xml:space="preserve">    </w:t>
            </w:r>
            <w:r w:rsidR="00E65D2B" w:rsidRPr="00DB3562">
              <w:rPr>
                <w:rFonts w:ascii="Arial" w:hAnsi="Arial"/>
                <w:color w:val="FFFFFF" w:themeColor="background1"/>
                <w:sz w:val="22"/>
              </w:rPr>
              <w:t>einstellbar, während des</w:t>
            </w:r>
            <w:r w:rsidR="001B71BF" w:rsidRPr="00DB3562">
              <w:rPr>
                <w:rFonts w:ascii="Arial" w:hAnsi="Arial"/>
                <w:color w:val="FFFFFF" w:themeColor="background1"/>
                <w:sz w:val="22"/>
              </w:rPr>
              <w:t xml:space="preserve"> </w:t>
            </w:r>
            <w:r w:rsidR="00155BCF" w:rsidRPr="00DB3562">
              <w:rPr>
                <w:rFonts w:ascii="Arial" w:hAnsi="Arial"/>
                <w:color w:val="FFFFFF" w:themeColor="background1"/>
                <w:sz w:val="22"/>
              </w:rPr>
              <w:t xml:space="preserve">Tests war sie </w:t>
            </w:r>
            <w:r w:rsidR="005C7D42">
              <w:rPr>
                <w:rFonts w:ascii="Arial" w:hAnsi="Arial"/>
                <w:color w:val="FFFFFF" w:themeColor="background1"/>
                <w:sz w:val="22"/>
              </w:rPr>
              <w:t>auf „</w:t>
            </w:r>
            <w:r w:rsidR="00155BCF" w:rsidRPr="00DB3562">
              <w:rPr>
                <w:rFonts w:ascii="Arial" w:hAnsi="Arial"/>
                <w:color w:val="FFFFFF" w:themeColor="background1"/>
                <w:sz w:val="22"/>
              </w:rPr>
              <w:t>sanft</w:t>
            </w:r>
            <w:r w:rsidR="005C7D42">
              <w:rPr>
                <w:rFonts w:ascii="Arial" w:hAnsi="Arial"/>
                <w:color w:val="FFFFFF" w:themeColor="background1"/>
                <w:sz w:val="22"/>
              </w:rPr>
              <w:t>“</w:t>
            </w:r>
            <w:r w:rsidR="00155BCF" w:rsidRPr="00DB3562">
              <w:rPr>
                <w:rFonts w:ascii="Arial" w:hAnsi="Arial"/>
                <w:color w:val="FFFFFF" w:themeColor="background1"/>
                <w:sz w:val="22"/>
              </w:rPr>
              <w:t xml:space="preserve"> eingestellt)</w:t>
            </w:r>
          </w:p>
        </w:tc>
      </w:tr>
    </w:tbl>
    <w:p w14:paraId="2E411F2B" w14:textId="77777777" w:rsidR="00E65D2B" w:rsidRPr="00DB3562" w:rsidRDefault="00E65D2B" w:rsidP="00E65D2B">
      <w:pPr>
        <w:tabs>
          <w:tab w:val="left" w:pos="10992"/>
          <w:tab w:val="left" w:pos="11908"/>
          <w:tab w:val="left" w:pos="12824"/>
          <w:tab w:val="left" w:pos="13740"/>
          <w:tab w:val="left" w:pos="14656"/>
        </w:tabs>
        <w:spacing w:line="360" w:lineRule="auto"/>
        <w:jc w:val="both"/>
        <w:rPr>
          <w:rFonts w:ascii="Arial" w:hAnsi="Arial" w:cs="Arial"/>
          <w:b/>
          <w:color w:val="222222"/>
          <w:sz w:val="22"/>
          <w:lang w:eastAsia="nl-NL"/>
        </w:rPr>
      </w:pPr>
    </w:p>
    <w:p w14:paraId="135583C0" w14:textId="77777777" w:rsidR="00E65D2B" w:rsidRPr="00DB3562" w:rsidRDefault="00E65D2B" w:rsidP="00E65D2B">
      <w:pPr>
        <w:pStyle w:val="Textkrper"/>
        <w:rPr>
          <w:b w:val="0"/>
          <w:sz w:val="20"/>
        </w:rPr>
      </w:pPr>
    </w:p>
    <w:p w14:paraId="52AC176B" w14:textId="73A9CB38" w:rsidR="000F149C" w:rsidRPr="00DB3562" w:rsidRDefault="001B71BF" w:rsidP="000F149C">
      <w:pPr>
        <w:pStyle w:val="berschrift2"/>
      </w:pPr>
      <w:r w:rsidRPr="00DB3562">
        <w:t>Datum:</w:t>
      </w:r>
      <w:r w:rsidRPr="00DB3562">
        <w:tab/>
      </w:r>
      <w:r w:rsidR="00624092">
        <w:t>22</w:t>
      </w:r>
      <w:r w:rsidR="001D369F" w:rsidRPr="00DB3562">
        <w:t>.</w:t>
      </w:r>
      <w:bookmarkStart w:id="0" w:name="_GoBack"/>
      <w:bookmarkEnd w:id="0"/>
      <w:r w:rsidR="001D369F" w:rsidRPr="00DB3562">
        <w:t xml:space="preserve"> </w:t>
      </w:r>
      <w:r w:rsidR="00D62056">
        <w:t>März</w:t>
      </w:r>
      <w:r w:rsidR="001D369F" w:rsidRPr="00DB3562">
        <w:t xml:space="preserve"> 2018</w:t>
      </w:r>
    </w:p>
    <w:p w14:paraId="2F0B4654" w14:textId="0B98F648" w:rsidR="000F149C" w:rsidRPr="00DB3562" w:rsidRDefault="000F149C" w:rsidP="000F149C">
      <w:pPr>
        <w:pStyle w:val="Textkrper"/>
      </w:pPr>
      <w:r w:rsidRPr="00DB3562">
        <w:t>Länge:</w:t>
      </w:r>
      <w:r w:rsidRPr="00DB3562">
        <w:tab/>
        <w:t>6.</w:t>
      </w:r>
      <w:r w:rsidR="00656878">
        <w:t>33</w:t>
      </w:r>
      <w:r w:rsidR="00624092">
        <w:t>4</w:t>
      </w:r>
      <w:r w:rsidRPr="00DB3562">
        <w:t xml:space="preserve"> Zeichen inklusive Leerzeichen</w:t>
      </w:r>
    </w:p>
    <w:p w14:paraId="5E95D1EA" w14:textId="77777777" w:rsidR="000F149C" w:rsidRPr="00DB3562" w:rsidRDefault="000F149C" w:rsidP="000F149C">
      <w:pPr>
        <w:pStyle w:val="Textkrper"/>
        <w:ind w:left="1416" w:hanging="1416"/>
        <w:jc w:val="left"/>
      </w:pPr>
      <w:r w:rsidRPr="00DB3562">
        <w:t>Bilder:</w:t>
      </w:r>
      <w:r w:rsidRPr="00DB3562">
        <w:tab/>
        <w:t>6</w:t>
      </w:r>
    </w:p>
    <w:p w14:paraId="34A2F033" w14:textId="77777777" w:rsidR="00791946" w:rsidRPr="00DB3562" w:rsidRDefault="00791946" w:rsidP="000F149C">
      <w:pPr>
        <w:pStyle w:val="Textkrper"/>
        <w:ind w:left="1416" w:hanging="1416"/>
        <w:jc w:val="left"/>
      </w:pPr>
    </w:p>
    <w:p w14:paraId="69E5A779" w14:textId="77777777" w:rsidR="00791946" w:rsidRPr="00DB3562" w:rsidRDefault="00791946" w:rsidP="00791946">
      <w:pPr>
        <w:pStyle w:val="Textkrper"/>
        <w:pBdr>
          <w:bottom w:val="single" w:sz="4" w:space="1" w:color="auto"/>
        </w:pBdr>
        <w:ind w:left="1416" w:hanging="1416"/>
        <w:jc w:val="left"/>
      </w:pPr>
      <w:r w:rsidRPr="00DB3562">
        <w:lastRenderedPageBreak/>
        <w:t>Bildunterschriften</w:t>
      </w:r>
    </w:p>
    <w:p w14:paraId="2A56A9B8" w14:textId="77777777" w:rsidR="00791946" w:rsidRPr="00DB3562" w:rsidRDefault="00791946" w:rsidP="000F149C">
      <w:pPr>
        <w:pStyle w:val="Textkrper"/>
        <w:ind w:left="1416" w:hanging="1416"/>
        <w:jc w:val="left"/>
      </w:pPr>
    </w:p>
    <w:p w14:paraId="59B9CCBC" w14:textId="14C8ABE1" w:rsidR="00791946" w:rsidRPr="00DB3562" w:rsidRDefault="00791946" w:rsidP="00AD3E9C">
      <w:pPr>
        <w:pStyle w:val="Textkrper"/>
        <w:ind w:left="2120" w:hanging="2120"/>
        <w:rPr>
          <w:b w:val="0"/>
          <w:color w:val="222222"/>
        </w:rPr>
      </w:pPr>
      <w:r w:rsidRPr="00DB3562">
        <w:t>Bild 1 und 2:</w:t>
      </w:r>
      <w:r w:rsidRPr="00DB3562">
        <w:tab/>
      </w:r>
      <w:r w:rsidRPr="00DB3562">
        <w:rPr>
          <w:b w:val="0"/>
          <w:color w:val="222222"/>
        </w:rPr>
        <w:t>Die TX-Ser</w:t>
      </w:r>
      <w:r w:rsidR="00656878">
        <w:rPr>
          <w:b w:val="0"/>
          <w:color w:val="222222"/>
        </w:rPr>
        <w:t>ie von UniCarriers ist moderner und</w:t>
      </w:r>
      <w:r w:rsidRPr="00DB3562">
        <w:rPr>
          <w:b w:val="0"/>
          <w:color w:val="222222"/>
        </w:rPr>
        <w:t xml:space="preserve"> leistungsfähiger und bietet einen angenehmen Arbeitsplatz.</w:t>
      </w:r>
    </w:p>
    <w:p w14:paraId="47F040C8" w14:textId="77777777" w:rsidR="00791946" w:rsidRPr="00DB3562" w:rsidRDefault="00791946" w:rsidP="00791946">
      <w:pPr>
        <w:pStyle w:val="Textkrper"/>
        <w:ind w:left="2120" w:hanging="2120"/>
        <w:jc w:val="left"/>
        <w:rPr>
          <w:b w:val="0"/>
          <w:color w:val="222222"/>
          <w:lang w:eastAsia="nl-NL"/>
        </w:rPr>
      </w:pPr>
    </w:p>
    <w:p w14:paraId="66F2157E" w14:textId="4598DB11" w:rsidR="00791946" w:rsidRPr="00DB3562" w:rsidRDefault="00791946" w:rsidP="00791946">
      <w:pPr>
        <w:pStyle w:val="Textkrper"/>
        <w:ind w:left="2120" w:hanging="2120"/>
        <w:rPr>
          <w:b w:val="0"/>
          <w:bCs w:val="0"/>
        </w:rPr>
      </w:pPr>
      <w:r w:rsidRPr="00DB3562">
        <w:t>Bild 3:</w:t>
      </w:r>
      <w:r w:rsidRPr="00DB3562">
        <w:rPr>
          <w:b w:val="0"/>
          <w:bCs w:val="0"/>
        </w:rPr>
        <w:t xml:space="preserve"> </w:t>
      </w:r>
      <w:r w:rsidRPr="00DB3562">
        <w:rPr>
          <w:b w:val="0"/>
          <w:bCs w:val="0"/>
        </w:rPr>
        <w:tab/>
        <w:t>Die Batterien lassen sich schnell und sicher über die Seitentür tauschen. Die Türkonstruktion ist stabil, ohne grob anzumuten.</w:t>
      </w:r>
    </w:p>
    <w:p w14:paraId="702F5EA2" w14:textId="77777777" w:rsidR="00791946" w:rsidRPr="00DB3562" w:rsidRDefault="00791946" w:rsidP="00791946">
      <w:pPr>
        <w:pStyle w:val="Textkrper"/>
        <w:ind w:left="2120" w:hanging="2120"/>
        <w:rPr>
          <w:b w:val="0"/>
          <w:color w:val="222222"/>
          <w:lang w:eastAsia="nl-NL"/>
        </w:rPr>
      </w:pPr>
    </w:p>
    <w:p w14:paraId="644E6137" w14:textId="77777777" w:rsidR="00791946" w:rsidRPr="00DB3562" w:rsidRDefault="00791946" w:rsidP="00791946">
      <w:pPr>
        <w:pStyle w:val="Textkrper"/>
        <w:ind w:left="2120" w:hanging="2120"/>
        <w:rPr>
          <w:b w:val="0"/>
          <w:color w:val="222222"/>
        </w:rPr>
      </w:pPr>
      <w:r w:rsidRPr="00DB3562">
        <w:rPr>
          <w:color w:val="222222"/>
        </w:rPr>
        <w:t>Bild 4:</w:t>
      </w:r>
      <w:r w:rsidRPr="00DB3562">
        <w:rPr>
          <w:b w:val="0"/>
          <w:color w:val="222222"/>
        </w:rPr>
        <w:tab/>
        <w:t>Einzigartig auf dem Markt: die Sichtfenster zur optimalen Kontrolle der Lastenposition.</w:t>
      </w:r>
    </w:p>
    <w:p w14:paraId="2DF45845" w14:textId="77777777" w:rsidR="00791946" w:rsidRPr="00DB3562" w:rsidRDefault="00791946" w:rsidP="00791946">
      <w:pPr>
        <w:pStyle w:val="Textkrper"/>
        <w:ind w:left="2120" w:hanging="2120"/>
        <w:rPr>
          <w:b w:val="0"/>
          <w:color w:val="222222"/>
          <w:lang w:eastAsia="nl-NL"/>
        </w:rPr>
      </w:pPr>
    </w:p>
    <w:p w14:paraId="11EB0804" w14:textId="6C4CA4F8" w:rsidR="00791946" w:rsidRPr="00DB3562" w:rsidRDefault="00791946" w:rsidP="00791946">
      <w:pPr>
        <w:pStyle w:val="Textkrper"/>
        <w:ind w:left="2120" w:hanging="2120"/>
        <w:rPr>
          <w:b w:val="0"/>
          <w:color w:val="222222"/>
        </w:rPr>
      </w:pPr>
      <w:r w:rsidRPr="00DB3562">
        <w:rPr>
          <w:color w:val="222222"/>
        </w:rPr>
        <w:t>Bild 5:</w:t>
      </w:r>
      <w:r w:rsidRPr="00DB3562">
        <w:rPr>
          <w:b w:val="0"/>
          <w:color w:val="222222"/>
        </w:rPr>
        <w:tab/>
        <w:t xml:space="preserve">Die helle und informative Anzeige liefert Informationen über alle nötigen </w:t>
      </w:r>
      <w:r w:rsidR="00D62056" w:rsidRPr="00DB3562">
        <w:rPr>
          <w:b w:val="0"/>
          <w:color w:val="222222"/>
        </w:rPr>
        <w:t>Betriebsstat</w:t>
      </w:r>
      <w:r w:rsidR="00656878">
        <w:rPr>
          <w:b w:val="0"/>
          <w:color w:val="222222"/>
        </w:rPr>
        <w:t>us</w:t>
      </w:r>
      <w:r w:rsidR="00D62056" w:rsidRPr="00DB3562">
        <w:rPr>
          <w:b w:val="0"/>
          <w:color w:val="222222"/>
        </w:rPr>
        <w:t xml:space="preserve"> </w:t>
      </w:r>
      <w:r w:rsidRPr="00DB3562">
        <w:rPr>
          <w:b w:val="0"/>
          <w:color w:val="222222"/>
        </w:rPr>
        <w:t>und zeigt das Gewicht der Last an.</w:t>
      </w:r>
    </w:p>
    <w:p w14:paraId="009F36BB" w14:textId="77777777" w:rsidR="00791946" w:rsidRPr="00DB3562" w:rsidRDefault="00791946" w:rsidP="00791946">
      <w:pPr>
        <w:pStyle w:val="Textkrper"/>
        <w:ind w:left="2120" w:hanging="2120"/>
        <w:rPr>
          <w:b w:val="0"/>
          <w:color w:val="222222"/>
          <w:lang w:eastAsia="nl-NL"/>
        </w:rPr>
      </w:pPr>
    </w:p>
    <w:p w14:paraId="77035D07" w14:textId="38FC1257" w:rsidR="00791946" w:rsidRPr="00DB3562" w:rsidRDefault="00791946" w:rsidP="00791946">
      <w:pPr>
        <w:pStyle w:val="Textkrper"/>
        <w:ind w:left="2120" w:hanging="2120"/>
        <w:rPr>
          <w:b w:val="0"/>
          <w:color w:val="222222"/>
        </w:rPr>
      </w:pPr>
      <w:r w:rsidRPr="00DB3562">
        <w:rPr>
          <w:color w:val="222222"/>
        </w:rPr>
        <w:t xml:space="preserve">Bild 6: </w:t>
      </w:r>
      <w:r w:rsidRPr="00DB3562">
        <w:rPr>
          <w:color w:val="222222"/>
        </w:rPr>
        <w:tab/>
      </w:r>
      <w:r w:rsidR="00656878">
        <w:rPr>
          <w:b w:val="0"/>
          <w:color w:val="222222"/>
        </w:rPr>
        <w:t>Die solide Armlehne ist groß und</w:t>
      </w:r>
      <w:r w:rsidRPr="00DB3562">
        <w:rPr>
          <w:b w:val="0"/>
          <w:color w:val="222222"/>
        </w:rPr>
        <w:t xml:space="preserve"> </w:t>
      </w:r>
      <w:r w:rsidR="00D62056">
        <w:rPr>
          <w:b w:val="0"/>
          <w:color w:val="222222"/>
        </w:rPr>
        <w:t xml:space="preserve">individuell </w:t>
      </w:r>
      <w:r w:rsidRPr="00DB3562">
        <w:rPr>
          <w:b w:val="0"/>
          <w:color w:val="222222"/>
        </w:rPr>
        <w:t>einstellbar und verfügt über eine neue Reihe von Minihebeln sowie über einen Fahrtrichtungsschalter. Die Entscheidung für herkömmliche mechanische oder Minihebel ist nicht mit zusätzlichen Kosten verbunden.</w:t>
      </w:r>
    </w:p>
    <w:p w14:paraId="5714BF1E" w14:textId="77777777" w:rsidR="00FC7BE3" w:rsidRPr="00DB3562" w:rsidRDefault="00FC7BE3" w:rsidP="00791946">
      <w:pPr>
        <w:pStyle w:val="Textkrper"/>
        <w:ind w:left="2120" w:hanging="2120"/>
        <w:rPr>
          <w:b w:val="0"/>
          <w:color w:val="222222"/>
          <w:lang w:eastAsia="nl-NL"/>
        </w:rPr>
      </w:pPr>
    </w:p>
    <w:p w14:paraId="51F4C4BA" w14:textId="77777777" w:rsidR="00FC7BE3" w:rsidRPr="00DB3562" w:rsidRDefault="00FC7BE3" w:rsidP="00791946">
      <w:pPr>
        <w:pStyle w:val="Textkrper"/>
        <w:ind w:left="2120" w:hanging="2120"/>
        <w:rPr>
          <w:b w:val="0"/>
          <w:color w:val="222222"/>
        </w:rPr>
      </w:pPr>
      <w:r w:rsidRPr="00DB3562">
        <w:rPr>
          <w:color w:val="222222"/>
        </w:rPr>
        <w:t>Grafik:</w:t>
      </w:r>
      <w:r w:rsidRPr="00DB3562">
        <w:rPr>
          <w:b w:val="0"/>
          <w:color w:val="222222"/>
        </w:rPr>
        <w:tab/>
        <w:t>Energieverbrauch.</w:t>
      </w:r>
    </w:p>
    <w:p w14:paraId="362C03D0" w14:textId="77777777" w:rsidR="000F149C" w:rsidRPr="00DB3562" w:rsidRDefault="000F149C" w:rsidP="00385DEE">
      <w:pPr>
        <w:pStyle w:val="Textkrper"/>
        <w:ind w:left="1416" w:hanging="1416"/>
        <w:jc w:val="left"/>
      </w:pPr>
      <w:r w:rsidRPr="00DB3562">
        <w:tab/>
      </w:r>
    </w:p>
    <w:p w14:paraId="519B2026" w14:textId="77777777" w:rsidR="000F149C" w:rsidRPr="00DB3562" w:rsidRDefault="000F149C" w:rsidP="000F149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p>
    <w:p w14:paraId="6BCBF5C1" w14:textId="3188F580" w:rsidR="00885D16" w:rsidRDefault="00885D16" w:rsidP="00885D16">
      <w:pPr>
        <w:spacing w:line="276" w:lineRule="auto"/>
        <w:rPr>
          <w:rFonts w:ascii="Arial" w:hAnsi="Arial"/>
          <w:b/>
          <w:sz w:val="22"/>
          <w:szCs w:val="22"/>
          <w:lang w:eastAsia="de-DE"/>
        </w:rPr>
      </w:pPr>
    </w:p>
    <w:p w14:paraId="6E3F0C09" w14:textId="49F82891" w:rsidR="00DA578C" w:rsidRDefault="00DA578C" w:rsidP="00885D16">
      <w:pPr>
        <w:spacing w:line="276" w:lineRule="auto"/>
        <w:rPr>
          <w:rFonts w:ascii="Arial" w:hAnsi="Arial"/>
          <w:b/>
          <w:sz w:val="22"/>
          <w:szCs w:val="22"/>
          <w:lang w:eastAsia="de-DE"/>
        </w:rPr>
      </w:pPr>
    </w:p>
    <w:p w14:paraId="50392940" w14:textId="1418E283" w:rsidR="00DA578C" w:rsidRDefault="00DA578C" w:rsidP="00885D16">
      <w:pPr>
        <w:spacing w:line="276" w:lineRule="auto"/>
        <w:rPr>
          <w:rFonts w:ascii="Arial" w:hAnsi="Arial"/>
          <w:b/>
          <w:sz w:val="22"/>
          <w:szCs w:val="22"/>
          <w:lang w:eastAsia="de-DE"/>
        </w:rPr>
      </w:pPr>
    </w:p>
    <w:p w14:paraId="19B68313" w14:textId="77777777" w:rsidR="005B6B58" w:rsidRDefault="005B6B58" w:rsidP="00885D16">
      <w:pPr>
        <w:spacing w:line="276" w:lineRule="auto"/>
        <w:rPr>
          <w:rFonts w:ascii="Arial" w:hAnsi="Arial"/>
          <w:b/>
          <w:sz w:val="22"/>
          <w:szCs w:val="22"/>
          <w:lang w:eastAsia="de-DE"/>
        </w:rPr>
      </w:pPr>
    </w:p>
    <w:p w14:paraId="18993D1F" w14:textId="57CE557B" w:rsidR="00DA578C" w:rsidRDefault="00DA578C" w:rsidP="00885D16">
      <w:pPr>
        <w:spacing w:line="276" w:lineRule="auto"/>
        <w:rPr>
          <w:rFonts w:ascii="Arial" w:hAnsi="Arial"/>
          <w:b/>
          <w:sz w:val="22"/>
          <w:szCs w:val="22"/>
          <w:lang w:eastAsia="de-DE"/>
        </w:rPr>
      </w:pPr>
    </w:p>
    <w:p w14:paraId="21B2410D" w14:textId="77777777" w:rsidR="00DA578C" w:rsidRPr="00A71BC6" w:rsidRDefault="00DA578C" w:rsidP="00885D16">
      <w:pPr>
        <w:spacing w:line="276" w:lineRule="auto"/>
        <w:rPr>
          <w:rFonts w:ascii="Arial" w:hAnsi="Arial"/>
          <w:b/>
          <w:sz w:val="22"/>
          <w:szCs w:val="22"/>
          <w:lang w:eastAsia="de-DE"/>
        </w:rPr>
      </w:pPr>
    </w:p>
    <w:p w14:paraId="0A9FE5E7" w14:textId="77777777" w:rsidR="00885D16" w:rsidRPr="00A71BC6" w:rsidRDefault="00885D16" w:rsidP="00885D16">
      <w:pPr>
        <w:spacing w:line="276" w:lineRule="auto"/>
        <w:rPr>
          <w:rFonts w:ascii="Arial" w:hAnsi="Arial"/>
          <w:b/>
          <w:sz w:val="18"/>
          <w:szCs w:val="18"/>
          <w:lang w:eastAsia="de-DE"/>
        </w:rPr>
      </w:pPr>
      <w:r w:rsidRPr="00A71BC6">
        <w:rPr>
          <w:rFonts w:ascii="Arial" w:hAnsi="Arial"/>
          <w:b/>
          <w:sz w:val="18"/>
          <w:szCs w:val="18"/>
          <w:lang w:eastAsia="de-DE"/>
        </w:rPr>
        <w:lastRenderedPageBreak/>
        <w:t>Über UniCarriers</w:t>
      </w:r>
    </w:p>
    <w:p w14:paraId="33437AE7" w14:textId="77777777" w:rsidR="00885D16" w:rsidRPr="00EA3797" w:rsidRDefault="00885D16" w:rsidP="00885D16">
      <w:pPr>
        <w:spacing w:line="276" w:lineRule="auto"/>
        <w:jc w:val="both"/>
        <w:rPr>
          <w:rFonts w:ascii="Arial" w:hAnsi="Arial"/>
          <w:sz w:val="18"/>
          <w:szCs w:val="18"/>
          <w:lang w:eastAsia="de-DE"/>
        </w:rPr>
      </w:pPr>
      <w:r w:rsidRPr="00EA3797">
        <w:rPr>
          <w:rFonts w:ascii="Arial" w:hAnsi="Arial"/>
          <w:sz w:val="18"/>
          <w:szCs w:val="18"/>
          <w:lang w:eastAsia="de-DE"/>
        </w:rPr>
        <w:t>UniCarriers ist ein international tätiger Entwickler und Hersteller von Flurförderzeugen. Die flexibel einsetzbaren und kundenindividuell konfigurierbaren Transportlösungen für Logistik und Lager entstehen an den Produktionsstandorten in Schweden, Spanien, Japan, China und den USA. Der Vertrieb erfolgt sowohl über den Fachhandel als auch direkt an Endkunden durch ein erfahrenes Team von Vertriebsexperten. Zentrale Abnehmer sind die Automobil-, Bau-, Elektronik-, Lebensmittel-, Logistik- und Pharmabranche sowie die Schwer- und die verarbeitende Industrie.</w:t>
      </w:r>
    </w:p>
    <w:p w14:paraId="3ECEBB4C" w14:textId="77777777" w:rsidR="00885D16" w:rsidRPr="00EA3797" w:rsidRDefault="00885D16" w:rsidP="00885D16">
      <w:pPr>
        <w:spacing w:line="276" w:lineRule="auto"/>
        <w:jc w:val="both"/>
        <w:rPr>
          <w:rFonts w:ascii="Arial" w:hAnsi="Arial"/>
          <w:sz w:val="18"/>
          <w:szCs w:val="18"/>
          <w:lang w:eastAsia="de-DE"/>
        </w:rPr>
      </w:pPr>
    </w:p>
    <w:p w14:paraId="1BF4221C" w14:textId="77777777" w:rsidR="00885D16" w:rsidRPr="00EA3797" w:rsidRDefault="00885D16" w:rsidP="00885D16">
      <w:pPr>
        <w:spacing w:line="276" w:lineRule="auto"/>
        <w:jc w:val="both"/>
        <w:rPr>
          <w:rFonts w:ascii="Arial" w:hAnsi="Arial"/>
          <w:sz w:val="18"/>
          <w:szCs w:val="18"/>
          <w:lang w:eastAsia="de-DE"/>
        </w:rPr>
      </w:pPr>
      <w:r w:rsidRPr="00EA3797">
        <w:rPr>
          <w:rFonts w:ascii="Arial" w:hAnsi="Arial"/>
          <w:sz w:val="18"/>
          <w:szCs w:val="18"/>
          <w:lang w:eastAsia="de-DE"/>
        </w:rPr>
        <w:t xml:space="preserve">Die UniCarriers Holdings Corporation entstand 2011 aus dem Zusammenschluss der Marken Nissan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TCM und Atlet. Das Unternehmen mit Hauptsitz in Tokio verfügt über Niederlassungen in Europa, Amerika und Asien. Die europäische Zentrale befindet sich in Mölnlycke (Schweden) bei Göteborg. Im Geschäftsjahr 201</w:t>
      </w:r>
      <w:r>
        <w:rPr>
          <w:rFonts w:ascii="Arial" w:hAnsi="Arial"/>
          <w:sz w:val="18"/>
          <w:szCs w:val="18"/>
          <w:lang w:eastAsia="de-DE"/>
        </w:rPr>
        <w:t>6</w:t>
      </w:r>
      <w:r w:rsidRPr="00EA3797">
        <w:rPr>
          <w:rFonts w:ascii="Arial" w:hAnsi="Arial"/>
          <w:sz w:val="18"/>
          <w:szCs w:val="18"/>
          <w:lang w:eastAsia="de-DE"/>
        </w:rPr>
        <w:t xml:space="preserve"> beschäf</w:t>
      </w:r>
      <w:r>
        <w:rPr>
          <w:rFonts w:ascii="Arial" w:hAnsi="Arial"/>
          <w:sz w:val="18"/>
          <w:szCs w:val="18"/>
          <w:lang w:eastAsia="de-DE"/>
        </w:rPr>
        <w:t>tigte der Konzern weltweit 5.813</w:t>
      </w:r>
      <w:r w:rsidRPr="00EA3797">
        <w:rPr>
          <w:rFonts w:ascii="Arial" w:hAnsi="Arial"/>
          <w:sz w:val="18"/>
          <w:szCs w:val="18"/>
          <w:lang w:eastAsia="de-DE"/>
        </w:rPr>
        <w:t xml:space="preserve"> Mitarbeiter und erwirt</w:t>
      </w:r>
      <w:r>
        <w:rPr>
          <w:rFonts w:ascii="Arial" w:hAnsi="Arial"/>
          <w:sz w:val="18"/>
          <w:szCs w:val="18"/>
          <w:lang w:eastAsia="de-DE"/>
        </w:rPr>
        <w:t xml:space="preserve">schaftete einen Umsatz von </w:t>
      </w:r>
      <w:r>
        <w:rPr>
          <w:rFonts w:ascii="Arial" w:hAnsi="Arial"/>
          <w:sz w:val="18"/>
        </w:rPr>
        <w:t>1,5</w:t>
      </w:r>
      <w:r w:rsidRPr="00EA3797">
        <w:rPr>
          <w:rFonts w:ascii="Arial" w:hAnsi="Arial"/>
          <w:sz w:val="18"/>
          <w:szCs w:val="18"/>
          <w:lang w:eastAsia="de-DE"/>
        </w:rPr>
        <w:t xml:space="preserve"> Mrd. Euro. Seit März 2016 gehört UniCarriers zu Mitsubishi Heavy Industries. Mit seinen Töchtern Mitsubishi </w:t>
      </w:r>
      <w:proofErr w:type="spellStart"/>
      <w:r w:rsidRPr="00EA3797">
        <w:rPr>
          <w:rFonts w:ascii="Arial" w:hAnsi="Arial"/>
          <w:sz w:val="18"/>
          <w:szCs w:val="18"/>
          <w:lang w:eastAsia="de-DE"/>
        </w:rPr>
        <w:t>Nichiyu</w:t>
      </w:r>
      <w:proofErr w:type="spellEnd"/>
      <w:r w:rsidRPr="00EA3797">
        <w:rPr>
          <w:rFonts w:ascii="Arial" w:hAnsi="Arial"/>
          <w:sz w:val="18"/>
          <w:szCs w:val="18"/>
          <w:lang w:eastAsia="de-DE"/>
        </w:rPr>
        <w:t xml:space="preserve">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xml:space="preserve"> und UniCarriers ist Mitsubishi der weltweit drittgrößte Hersteller von Gabelstaplern.</w:t>
      </w:r>
    </w:p>
    <w:p w14:paraId="7FCD5B4B" w14:textId="77777777" w:rsidR="00885D16"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14:paraId="04344542" w14:textId="77777777" w:rsidR="00885D16"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b/>
          <w:sz w:val="22"/>
        </w:rPr>
        <w:t>Unternehmenskontakt</w:t>
      </w:r>
    </w:p>
    <w:p w14:paraId="6451B5F0" w14:textId="77777777" w:rsidR="00885D16" w:rsidRPr="00C87AD8"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 xml:space="preserve">Tobias Laxa • </w:t>
      </w:r>
      <w:r w:rsidRPr="00A71BC6">
        <w:rPr>
          <w:rFonts w:ascii="Arial" w:hAnsi="Arial" w:cs="Arial"/>
          <w:sz w:val="22"/>
        </w:rPr>
        <w:t>UniCarriers Europe AB</w:t>
      </w:r>
      <w:r>
        <w:rPr>
          <w:color w:val="000000"/>
          <w:sz w:val="21"/>
          <w:szCs w:val="21"/>
          <w:lang w:eastAsia="sv-SE"/>
        </w:rPr>
        <w:t> </w:t>
      </w:r>
    </w:p>
    <w:p w14:paraId="2DBDA489" w14:textId="77777777" w:rsidR="00885D16" w:rsidRPr="00C87AD8"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proofErr w:type="spellStart"/>
      <w:r w:rsidRPr="00A71BC6">
        <w:rPr>
          <w:rFonts w:ascii="Arial" w:hAnsi="Arial" w:cs="Arial"/>
          <w:sz w:val="22"/>
        </w:rPr>
        <w:t>Metallvägen</w:t>
      </w:r>
      <w:proofErr w:type="spellEnd"/>
      <w:r w:rsidRPr="00A71BC6">
        <w:rPr>
          <w:rFonts w:ascii="Arial" w:hAnsi="Arial" w:cs="Arial"/>
          <w:sz w:val="22"/>
        </w:rPr>
        <w:t xml:space="preserve"> 9</w:t>
      </w:r>
      <w:r>
        <w:rPr>
          <w:rFonts w:ascii="Arial" w:hAnsi="Arial" w:cs="Arial"/>
          <w:sz w:val="22"/>
        </w:rPr>
        <w:t>–1</w:t>
      </w:r>
      <w:r w:rsidRPr="00A71BC6">
        <w:rPr>
          <w:rFonts w:ascii="Arial" w:hAnsi="Arial" w:cs="Arial"/>
          <w:sz w:val="22"/>
        </w:rPr>
        <w:t>1</w:t>
      </w:r>
      <w:r w:rsidRPr="00C87AD8">
        <w:rPr>
          <w:rFonts w:ascii="Arial" w:hAnsi="Arial" w:cs="Arial"/>
          <w:sz w:val="22"/>
        </w:rPr>
        <w:t xml:space="preserve"> • </w:t>
      </w:r>
      <w:r w:rsidRPr="00A71BC6">
        <w:rPr>
          <w:rFonts w:ascii="Arial" w:hAnsi="Arial" w:cs="Arial"/>
          <w:sz w:val="22"/>
        </w:rPr>
        <w:t>435 82 Mölnlycke</w:t>
      </w:r>
      <w:r w:rsidRPr="00D05C2D">
        <w:rPr>
          <w:rFonts w:ascii="Arial" w:hAnsi="Arial" w:cs="Arial"/>
          <w:color w:val="000000"/>
          <w:sz w:val="21"/>
          <w:szCs w:val="21"/>
        </w:rPr>
        <w:t xml:space="preserve"> </w:t>
      </w:r>
      <w:r w:rsidRPr="00C87AD8">
        <w:rPr>
          <w:rFonts w:ascii="Arial" w:hAnsi="Arial" w:cs="Arial"/>
          <w:sz w:val="22"/>
        </w:rPr>
        <w:t>•</w:t>
      </w:r>
      <w:r>
        <w:rPr>
          <w:rFonts w:ascii="Arial" w:hAnsi="Arial" w:cs="Arial"/>
          <w:sz w:val="22"/>
        </w:rPr>
        <w:t xml:space="preserve"> Schweden</w:t>
      </w:r>
      <w:r w:rsidRPr="00D05C2D">
        <w:rPr>
          <w:rFonts w:ascii="Arial" w:hAnsi="Arial" w:cs="Arial"/>
          <w:color w:val="0099FF"/>
          <w:sz w:val="21"/>
          <w:szCs w:val="21"/>
        </w:rPr>
        <w:t> </w:t>
      </w:r>
    </w:p>
    <w:p w14:paraId="5F5DE845" w14:textId="77777777" w:rsidR="00885D16" w:rsidRPr="00D05C2D"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Telefon: +49 170 371 0779</w:t>
      </w:r>
    </w:p>
    <w:p w14:paraId="30A48A5D" w14:textId="77777777" w:rsidR="00885D16" w:rsidRPr="00D05C2D"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E-Mail: tobias.laxa@unicarrierseurope.com</w:t>
      </w:r>
    </w:p>
    <w:p w14:paraId="335CEFD2" w14:textId="77777777" w:rsidR="00885D16" w:rsidRPr="00575252"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sv-SE"/>
        </w:rPr>
      </w:pPr>
      <w:r w:rsidRPr="00575252">
        <w:rPr>
          <w:rFonts w:ascii="Arial" w:hAnsi="Arial" w:cs="Arial"/>
          <w:sz w:val="22"/>
          <w:lang w:val="sv-SE"/>
        </w:rPr>
        <w:t>Internet: www.unicarrierseurope.com/de</w:t>
      </w:r>
    </w:p>
    <w:p w14:paraId="0F69238F" w14:textId="77777777" w:rsidR="00885D16" w:rsidRPr="00575252"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sv-SE"/>
        </w:rPr>
      </w:pPr>
    </w:p>
    <w:p w14:paraId="4F85D760" w14:textId="77777777" w:rsidR="00885D16" w:rsidRPr="00575252"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sv-SE"/>
        </w:rPr>
      </w:pPr>
      <w:r w:rsidRPr="00575252">
        <w:rPr>
          <w:rFonts w:ascii="Arial" w:hAnsi="Arial" w:cs="Arial"/>
          <w:b/>
          <w:sz w:val="22"/>
          <w:lang w:val="sv-SE"/>
        </w:rPr>
        <w:t>Pressekontakt</w:t>
      </w:r>
    </w:p>
    <w:p w14:paraId="5CA46114" w14:textId="77777777" w:rsidR="00885D16"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DB1D82">
        <w:rPr>
          <w:rFonts w:ascii="Arial" w:hAnsi="Arial" w:cs="Arial"/>
          <w:sz w:val="22"/>
          <w:lang w:val="en-GB"/>
        </w:rPr>
        <w:t xml:space="preserve">Stefanie Schoebel • additiv </w:t>
      </w:r>
      <w:proofErr w:type="spellStart"/>
      <w:r w:rsidRPr="00DB1D82">
        <w:rPr>
          <w:rFonts w:ascii="Arial" w:hAnsi="Arial" w:cs="Arial"/>
          <w:sz w:val="22"/>
          <w:lang w:val="en-GB"/>
        </w:rPr>
        <w:t>pr</w:t>
      </w:r>
      <w:proofErr w:type="spellEnd"/>
      <w:r w:rsidRPr="00DB1D82">
        <w:rPr>
          <w:rFonts w:ascii="Arial" w:hAnsi="Arial" w:cs="Arial"/>
          <w:sz w:val="22"/>
          <w:lang w:val="en-GB"/>
        </w:rPr>
        <w:t xml:space="preserve"> </w:t>
      </w:r>
      <w:r w:rsidRPr="00DB1D82">
        <w:rPr>
          <w:rFonts w:ascii="Arial" w:hAnsi="Arial" w:cs="Arial"/>
          <w:bCs/>
          <w:sz w:val="22"/>
          <w:lang w:val="en-GB"/>
        </w:rPr>
        <w:t xml:space="preserve">GmbH &amp; Co. </w:t>
      </w:r>
      <w:r>
        <w:rPr>
          <w:rFonts w:ascii="Arial" w:hAnsi="Arial" w:cs="Arial"/>
          <w:bCs/>
          <w:sz w:val="22"/>
        </w:rPr>
        <w:t>KG</w:t>
      </w:r>
    </w:p>
    <w:p w14:paraId="292D28FD" w14:textId="77777777" w:rsidR="00885D16" w:rsidRPr="003131F4"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Pressearbeit für Logistik, Stahl, Industriegüter und IT</w:t>
      </w:r>
    </w:p>
    <w:p w14:paraId="448A3AE4" w14:textId="77777777" w:rsidR="00885D16"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r>
        <w:rPr>
          <w:rFonts w:ascii="Arial" w:hAnsi="Arial" w:cs="Arial"/>
          <w:sz w:val="22"/>
          <w:lang w:val="it-IT"/>
        </w:rPr>
        <w:t>Herzog-Adolf-</w:t>
      </w:r>
      <w:proofErr w:type="spellStart"/>
      <w:r>
        <w:rPr>
          <w:rFonts w:ascii="Arial" w:hAnsi="Arial" w:cs="Arial"/>
          <w:sz w:val="22"/>
          <w:lang w:val="it-IT"/>
        </w:rPr>
        <w:t>Straße</w:t>
      </w:r>
      <w:proofErr w:type="spellEnd"/>
      <w:r>
        <w:rPr>
          <w:rFonts w:ascii="Arial" w:hAnsi="Arial" w:cs="Arial"/>
          <w:sz w:val="22"/>
          <w:lang w:val="it-IT"/>
        </w:rPr>
        <w:t xml:space="preserve"> 3 • 56410 Montabaur</w:t>
      </w:r>
    </w:p>
    <w:p w14:paraId="06021386" w14:textId="77777777" w:rsidR="00885D16" w:rsidRPr="003131F4"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r>
        <w:rPr>
          <w:rFonts w:ascii="Arial" w:hAnsi="Arial" w:cs="Arial"/>
          <w:sz w:val="22"/>
          <w:lang w:val="it-IT"/>
        </w:rPr>
        <w:t>Telefon</w:t>
      </w:r>
      <w:proofErr w:type="spellEnd"/>
      <w:r>
        <w:rPr>
          <w:rFonts w:ascii="Arial" w:hAnsi="Arial" w:cs="Arial"/>
          <w:sz w:val="22"/>
          <w:lang w:val="it-IT"/>
        </w:rPr>
        <w:t>: 02602-950 99 20 • Fax: 02602-950 99 17</w:t>
      </w:r>
    </w:p>
    <w:p w14:paraId="18B3B53A" w14:textId="77777777" w:rsidR="00885D16"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 xml:space="preserve">E-Mail: sts@additiv-pr.de • Internet: </w:t>
      </w:r>
      <w:hyperlink r:id="rId8" w:history="1">
        <w:r w:rsidRPr="007E6567">
          <w:rPr>
            <w:rStyle w:val="Hyperlink"/>
            <w:rFonts w:ascii="Arial" w:hAnsi="Arial" w:cs="Arial"/>
            <w:sz w:val="22"/>
          </w:rPr>
          <w:t>www.additiv-pr.de</w:t>
        </w:r>
      </w:hyperlink>
    </w:p>
    <w:p w14:paraId="413C38BA" w14:textId="77777777" w:rsidR="00885D16"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p>
    <w:p w14:paraId="3E591C6D" w14:textId="77777777" w:rsidR="00885D16" w:rsidRDefault="00885D16" w:rsidP="00885D1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p>
    <w:p w14:paraId="7BA447CD" w14:textId="77777777" w:rsidR="00B92AF3" w:rsidRPr="00DB3562" w:rsidRDefault="00B92AF3" w:rsidP="00B92A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p>
    <w:sectPr w:rsidR="00B92AF3" w:rsidRPr="00DB3562" w:rsidSect="00B92AF3">
      <w:headerReference w:type="default" r:id="rId9"/>
      <w:footerReference w:type="default" r:id="rId10"/>
      <w:pgSz w:w="11906" w:h="16838"/>
      <w:pgMar w:top="3056" w:right="2835" w:bottom="1979" w:left="1701" w:header="709" w:footer="6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E42F3" w14:textId="77777777" w:rsidR="00562226" w:rsidRDefault="00562226">
      <w:r>
        <w:separator/>
      </w:r>
    </w:p>
  </w:endnote>
  <w:endnote w:type="continuationSeparator" w:id="0">
    <w:p w14:paraId="465E68BB" w14:textId="77777777" w:rsidR="00562226" w:rsidRDefault="00562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6C9C6" w14:textId="77777777" w:rsidR="00B92AF3" w:rsidRPr="007E74D0" w:rsidRDefault="00AE7527">
    <w:pPr>
      <w:pStyle w:val="Fuzeile"/>
      <w:jc w:val="center"/>
      <w:rPr>
        <w:rFonts w:ascii="Arial" w:hAnsi="Arial" w:cs="Arial"/>
        <w:color w:val="808080"/>
        <w:sz w:val="20"/>
        <w:szCs w:val="20"/>
      </w:rPr>
    </w:pPr>
    <w:r>
      <w:rPr>
        <w:noProof/>
        <w:lang w:eastAsia="de-DE"/>
      </w:rPr>
      <mc:AlternateContent>
        <mc:Choice Requires="wps">
          <w:drawing>
            <wp:anchor distT="0" distB="0" distL="0" distR="0" simplePos="0" relativeHeight="251657216" behindDoc="0" locked="0" layoutInCell="1" allowOverlap="1" wp14:anchorId="1232AF2A" wp14:editId="3D768EE3">
              <wp:simplePos x="0" y="0"/>
              <wp:positionH relativeFrom="page">
                <wp:posOffset>3391535</wp:posOffset>
              </wp:positionH>
              <wp:positionV relativeFrom="paragraph">
                <wp:posOffset>134620</wp:posOffset>
              </wp:positionV>
              <wp:extent cx="70485" cy="14541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546FE3" w14:textId="1C9B7E8C" w:rsidR="00B92AF3" w:rsidRPr="00957E7F" w:rsidRDefault="00B92AF3">
                          <w:pPr>
                            <w:pStyle w:val="Fuzeile"/>
                            <w:rPr>
                              <w:rFonts w:ascii="Arial" w:hAnsi="Arial" w:cs="Arial"/>
                            </w:rPr>
                          </w:pPr>
                          <w:r>
                            <w:rPr>
                              <w:rStyle w:val="Seitenzahl"/>
                              <w:rFonts w:ascii="Arial" w:hAnsi="Arial"/>
                              <w:color w:val="999999"/>
                              <w:sz w:val="20"/>
                            </w:rPr>
                            <w:fldChar w:fldCharType="begin"/>
                          </w:r>
                          <w:r>
                            <w:rPr>
                              <w:rStyle w:val="Seitenzahl"/>
                              <w:rFonts w:ascii="Arial" w:hAnsi="Arial"/>
                              <w:color w:val="999999"/>
                              <w:sz w:val="20"/>
                            </w:rPr>
                            <w:instrText xml:space="preserve"> PAGE </w:instrText>
                          </w:r>
                          <w:r>
                            <w:rPr>
                              <w:rStyle w:val="Seitenzahl"/>
                              <w:rFonts w:ascii="Arial" w:hAnsi="Arial"/>
                              <w:color w:val="999999"/>
                              <w:sz w:val="20"/>
                            </w:rPr>
                            <w:fldChar w:fldCharType="separate"/>
                          </w:r>
                          <w:r w:rsidR="00656878">
                            <w:rPr>
                              <w:rStyle w:val="Seitenzahl"/>
                              <w:rFonts w:ascii="Arial" w:hAnsi="Arial"/>
                              <w:noProof/>
                              <w:color w:val="999999"/>
                              <w:sz w:val="20"/>
                            </w:rPr>
                            <w:t>5</w:t>
                          </w:r>
                          <w:r>
                            <w:rPr>
                              <w:rStyle w:val="Seitenzahl"/>
                              <w:rFonts w:ascii="Arial" w:hAnsi="Arial"/>
                              <w:color w:val="9999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32AF2A" id="_x0000_t202" coordsize="21600,21600" o:spt="202" path="m,l,21600r21600,l21600,xe">
              <v:stroke joinstyle="miter"/>
              <v:path gradientshapeok="t" o:connecttype="rect"/>
            </v:shapetype>
            <v:shape id="Text Box 1" o:spid="_x0000_s1026" type="#_x0000_t202" style="position:absolute;left:0;text-align:left;margin-left:267.05pt;margin-top:10.6pt;width:5.5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inset="0,0,0,0">
                <w:txbxContent>
                  <w:p w14:paraId="08546FE3" w14:textId="1C9B7E8C" w:rsidR="00B92AF3" w:rsidRPr="00957E7F" w:rsidRDefault="00B92AF3">
                    <w:pPr>
                      <w:pStyle w:val="Fuzeile"/>
                      <w:rPr>
                        <w:rFonts w:ascii="Arial" w:hAnsi="Arial" w:cs="Arial"/>
                      </w:rPr>
                    </w:pPr>
                    <w:r>
                      <w:rPr>
                        <w:rStyle w:val="Seitenzahl"/>
                        <w:rFonts w:ascii="Arial" w:hAnsi="Arial"/>
                        <w:color w:val="999999"/>
                        <w:sz w:val="20"/>
                      </w:rPr>
                      <w:fldChar w:fldCharType="begin"/>
                    </w:r>
                    <w:r>
                      <w:rPr>
                        <w:rStyle w:val="Seitenzahl"/>
                        <w:rFonts w:ascii="Arial" w:hAnsi="Arial"/>
                        <w:color w:val="999999"/>
                        <w:sz w:val="20"/>
                      </w:rPr>
                      <w:instrText xml:space="preserve"> PAGE </w:instrText>
                    </w:r>
                    <w:r>
                      <w:rPr>
                        <w:rStyle w:val="Seitenzahl"/>
                        <w:rFonts w:ascii="Arial" w:hAnsi="Arial"/>
                        <w:color w:val="999999"/>
                        <w:sz w:val="20"/>
                      </w:rPr>
                      <w:fldChar w:fldCharType="separate"/>
                    </w:r>
                    <w:r w:rsidR="00656878">
                      <w:rPr>
                        <w:rStyle w:val="Seitenzahl"/>
                        <w:rFonts w:ascii="Arial" w:hAnsi="Arial"/>
                        <w:noProof/>
                        <w:color w:val="999999"/>
                        <w:sz w:val="20"/>
                      </w:rPr>
                      <w:t>5</w:t>
                    </w:r>
                    <w:r>
                      <w:rPr>
                        <w:rStyle w:val="Seitenzahl"/>
                        <w:rFonts w:ascii="Arial" w:hAnsi="Arial"/>
                        <w:color w:val="999999"/>
                        <w:sz w:val="20"/>
                      </w:rPr>
                      <w:fldChar w:fldCharType="end"/>
                    </w:r>
                  </w:p>
                </w:txbxContent>
              </v:textbox>
              <w10:wrap type="square" side="largest" anchorx="page"/>
            </v:shape>
          </w:pict>
        </mc:Fallback>
      </mc:AlternateContent>
    </w:r>
  </w:p>
  <w:p w14:paraId="0DE7AE83" w14:textId="77777777" w:rsidR="00B92AF3" w:rsidRPr="007E74D0" w:rsidRDefault="00B92AF3">
    <w:pPr>
      <w:pStyle w:val="Fuzeile"/>
      <w:jc w:val="center"/>
      <w:rPr>
        <w:rFonts w:ascii="Arial" w:hAnsi="Arial" w:cs="Arial"/>
        <w:bCs/>
        <w:color w:val="999999"/>
        <w:sz w:val="20"/>
        <w:szCs w:val="20"/>
      </w:rPr>
    </w:pPr>
  </w:p>
  <w:p w14:paraId="0C1E9B8E" w14:textId="77777777" w:rsidR="000F149C" w:rsidRDefault="00DB3562" w:rsidP="000F149C">
    <w:pPr>
      <w:pStyle w:val="Fuzeile"/>
      <w:jc w:val="center"/>
      <w:rPr>
        <w:rFonts w:ascii="Arial" w:hAnsi="Arial" w:cs="Arial"/>
        <w:bCs/>
        <w:color w:val="999999"/>
        <w:sz w:val="20"/>
      </w:rPr>
    </w:pPr>
    <w:r w:rsidRPr="00DB3562">
      <w:rPr>
        <w:rFonts w:ascii="Arial" w:hAnsi="Arial"/>
        <w:bCs/>
        <w:color w:val="999999"/>
        <w:sz w:val="20"/>
      </w:rPr>
      <w:t xml:space="preserve">Digitales Text- und Bildmaterial finden Sie im Internet </w:t>
    </w:r>
    <w:r w:rsidR="000F149C">
      <w:rPr>
        <w:rFonts w:ascii="Arial" w:hAnsi="Arial"/>
        <w:bCs/>
        <w:color w:val="999999"/>
        <w:sz w:val="20"/>
      </w:rPr>
      <w:t>unter www.additiv-pr.de/pressezentrum/pressezentrum-kunde/unicarriers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3E48D" w14:textId="77777777" w:rsidR="00562226" w:rsidRDefault="00562226">
      <w:r>
        <w:separator/>
      </w:r>
    </w:p>
  </w:footnote>
  <w:footnote w:type="continuationSeparator" w:id="0">
    <w:p w14:paraId="742159FC" w14:textId="77777777" w:rsidR="00562226" w:rsidRDefault="005622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C67E3" w14:textId="77777777" w:rsidR="00B92AF3" w:rsidRDefault="00AE7527" w:rsidP="00B92AF3">
    <w:pPr>
      <w:pStyle w:val="Kopfzeile"/>
      <w:rPr>
        <w:rFonts w:ascii="Arial" w:hAnsi="Arial" w:cs="Arial"/>
        <w:b/>
        <w:bCs/>
        <w:color w:val="808080"/>
        <w:sz w:val="48"/>
      </w:rPr>
    </w:pPr>
    <w:r>
      <w:rPr>
        <w:noProof/>
        <w:lang w:eastAsia="de-DE"/>
      </w:rPr>
      <w:drawing>
        <wp:anchor distT="0" distB="0" distL="114300" distR="114300" simplePos="0" relativeHeight="251658240" behindDoc="0" locked="0" layoutInCell="1" allowOverlap="1" wp14:anchorId="3003278B" wp14:editId="0410C3C2">
          <wp:simplePos x="0" y="0"/>
          <wp:positionH relativeFrom="column">
            <wp:posOffset>3594735</wp:posOffset>
          </wp:positionH>
          <wp:positionV relativeFrom="paragraph">
            <wp:posOffset>114300</wp:posOffset>
          </wp:positionV>
          <wp:extent cx="2114550" cy="285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2857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color w:val="808080"/>
        <w:sz w:val="48"/>
      </w:rPr>
      <w:t>Pressemitteilung</w:t>
    </w:r>
  </w:p>
  <w:p w14:paraId="7D8A1BAB" w14:textId="77777777" w:rsidR="00B92AF3" w:rsidRDefault="00B92AF3" w:rsidP="00B92AF3">
    <w:pPr>
      <w:pStyle w:val="Kopfzeile"/>
      <w:tabs>
        <w:tab w:val="clear" w:pos="9072"/>
        <w:tab w:val="left" w:pos="5948"/>
        <w:tab w:val="right" w:pos="7380"/>
      </w:tabs>
    </w:pPr>
    <w:r>
      <w:rPr>
        <w:rFonts w:ascii="Arial" w:hAnsi="Arial"/>
        <w:b/>
        <w:color w:val="808080"/>
        <w:sz w:val="48"/>
      </w:rPr>
      <w:tab/>
    </w:r>
    <w:r>
      <w:rPr>
        <w:rFonts w:ascii="Arial" w:hAnsi="Arial"/>
        <w:b/>
        <w:color w:val="808080"/>
        <w:sz w:val="48"/>
      </w:rPr>
      <w:tab/>
    </w:r>
    <w:r>
      <w:rPr>
        <w:rFonts w:ascii="Arial" w:hAnsi="Arial"/>
        <w:b/>
        <w:color w:val="808080"/>
        <w:sz w:val="48"/>
      </w:rPr>
      <w:tab/>
    </w:r>
    <w:r>
      <w:rPr>
        <w:rFonts w:ascii="Arial" w:hAnsi="Arial"/>
        <w:b/>
        <w:color w:val="808080"/>
        <w:sz w:val="4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AF"/>
    <w:rsid w:val="00002924"/>
    <w:rsid w:val="00020CF6"/>
    <w:rsid w:val="0004104C"/>
    <w:rsid w:val="00051C22"/>
    <w:rsid w:val="00063C5D"/>
    <w:rsid w:val="000732D4"/>
    <w:rsid w:val="00077E2E"/>
    <w:rsid w:val="000808E0"/>
    <w:rsid w:val="000B7493"/>
    <w:rsid w:val="000C500E"/>
    <w:rsid w:val="000F149C"/>
    <w:rsid w:val="000F38A3"/>
    <w:rsid w:val="00107D2A"/>
    <w:rsid w:val="00126BF9"/>
    <w:rsid w:val="00155BCF"/>
    <w:rsid w:val="0016072F"/>
    <w:rsid w:val="0018406A"/>
    <w:rsid w:val="001B71BF"/>
    <w:rsid w:val="001D369F"/>
    <w:rsid w:val="001E439C"/>
    <w:rsid w:val="001F066F"/>
    <w:rsid w:val="001F5E95"/>
    <w:rsid w:val="00224ABD"/>
    <w:rsid w:val="00297A73"/>
    <w:rsid w:val="00302484"/>
    <w:rsid w:val="00304347"/>
    <w:rsid w:val="00325DA6"/>
    <w:rsid w:val="00335D35"/>
    <w:rsid w:val="00381ABB"/>
    <w:rsid w:val="00385DEE"/>
    <w:rsid w:val="00390DC4"/>
    <w:rsid w:val="003E3FCE"/>
    <w:rsid w:val="003E5A15"/>
    <w:rsid w:val="003F4389"/>
    <w:rsid w:val="00416CE6"/>
    <w:rsid w:val="00446C8D"/>
    <w:rsid w:val="00461C87"/>
    <w:rsid w:val="00491F3A"/>
    <w:rsid w:val="00496B4C"/>
    <w:rsid w:val="004B1AAF"/>
    <w:rsid w:val="00513A2B"/>
    <w:rsid w:val="00516983"/>
    <w:rsid w:val="00531B3D"/>
    <w:rsid w:val="00562226"/>
    <w:rsid w:val="0057192C"/>
    <w:rsid w:val="005B6B58"/>
    <w:rsid w:val="005C7D42"/>
    <w:rsid w:val="005E430B"/>
    <w:rsid w:val="0060243F"/>
    <w:rsid w:val="00604807"/>
    <w:rsid w:val="00624092"/>
    <w:rsid w:val="00627659"/>
    <w:rsid w:val="00656878"/>
    <w:rsid w:val="00674EBA"/>
    <w:rsid w:val="006A6E4E"/>
    <w:rsid w:val="006C6C56"/>
    <w:rsid w:val="00734B49"/>
    <w:rsid w:val="00742EF9"/>
    <w:rsid w:val="00750060"/>
    <w:rsid w:val="00791946"/>
    <w:rsid w:val="007A7EFA"/>
    <w:rsid w:val="007C3FCE"/>
    <w:rsid w:val="007C6EAB"/>
    <w:rsid w:val="007D6BC5"/>
    <w:rsid w:val="00836052"/>
    <w:rsid w:val="0084640E"/>
    <w:rsid w:val="00857BA8"/>
    <w:rsid w:val="00885D16"/>
    <w:rsid w:val="008D3BFF"/>
    <w:rsid w:val="008E02D0"/>
    <w:rsid w:val="008F10D9"/>
    <w:rsid w:val="00930038"/>
    <w:rsid w:val="0096440A"/>
    <w:rsid w:val="00966C9B"/>
    <w:rsid w:val="009826C3"/>
    <w:rsid w:val="00A16992"/>
    <w:rsid w:val="00A17288"/>
    <w:rsid w:val="00AA5B49"/>
    <w:rsid w:val="00AD3E9C"/>
    <w:rsid w:val="00AE1EB9"/>
    <w:rsid w:val="00AE7527"/>
    <w:rsid w:val="00B05C71"/>
    <w:rsid w:val="00B10C82"/>
    <w:rsid w:val="00B12613"/>
    <w:rsid w:val="00B13ECB"/>
    <w:rsid w:val="00B92AF3"/>
    <w:rsid w:val="00BE786B"/>
    <w:rsid w:val="00C32EEA"/>
    <w:rsid w:val="00C450D0"/>
    <w:rsid w:val="00C460DE"/>
    <w:rsid w:val="00C71850"/>
    <w:rsid w:val="00C852BD"/>
    <w:rsid w:val="00CA3784"/>
    <w:rsid w:val="00D14758"/>
    <w:rsid w:val="00D17B09"/>
    <w:rsid w:val="00D508DE"/>
    <w:rsid w:val="00D62056"/>
    <w:rsid w:val="00DA578C"/>
    <w:rsid w:val="00DB3562"/>
    <w:rsid w:val="00E222C8"/>
    <w:rsid w:val="00E25E6F"/>
    <w:rsid w:val="00E52035"/>
    <w:rsid w:val="00E62626"/>
    <w:rsid w:val="00E65D2B"/>
    <w:rsid w:val="00E95DE6"/>
    <w:rsid w:val="00EC00D0"/>
    <w:rsid w:val="00ED79B9"/>
    <w:rsid w:val="00F04C12"/>
    <w:rsid w:val="00F14E4E"/>
    <w:rsid w:val="00F233CD"/>
    <w:rsid w:val="00FA0BB5"/>
    <w:rsid w:val="00FA2C7D"/>
    <w:rsid w:val="00FC7BE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1C10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90EB2"/>
    <w:pPr>
      <w:suppressAutoHyphens/>
    </w:pPr>
    <w:rPr>
      <w:sz w:val="24"/>
      <w:szCs w:val="24"/>
      <w:lang w:eastAsia="en-GB"/>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link w:val="berschrift2Zchn"/>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lang w:val="de-DE" w:eastAsia="en-GB"/>
    </w:rPr>
  </w:style>
  <w:style w:type="character" w:customStyle="1" w:styleId="WW8Num1z1">
    <w:name w:val="WW8Num1z1"/>
    <w:rsid w:val="00E90EB2"/>
    <w:rPr>
      <w:rFonts w:ascii="Courier New" w:hAnsi="Courier New" w:cs="Courier New"/>
      <w:sz w:val="20"/>
      <w:lang w:val="de-DE" w:eastAsia="en-GB"/>
    </w:rPr>
  </w:style>
  <w:style w:type="character" w:customStyle="1" w:styleId="WW8Num1z2">
    <w:name w:val="WW8Num1z2"/>
    <w:rsid w:val="00E90EB2"/>
    <w:rPr>
      <w:rFonts w:ascii="Wingdings" w:hAnsi="Wingdings" w:cs="Wingdings"/>
      <w:sz w:val="20"/>
      <w:lang w:val="de-DE" w:eastAsia="en-GB"/>
    </w:rPr>
  </w:style>
  <w:style w:type="character" w:customStyle="1" w:styleId="WW8Num2z0">
    <w:name w:val="WW8Num2z0"/>
    <w:rsid w:val="00E90EB2"/>
    <w:rPr>
      <w:rFonts w:ascii="Symbol" w:hAnsi="Symbol" w:cs="Symbol"/>
      <w:sz w:val="20"/>
      <w:lang w:val="de-DE" w:eastAsia="en-GB"/>
    </w:rPr>
  </w:style>
  <w:style w:type="character" w:customStyle="1" w:styleId="WW8Num2z1">
    <w:name w:val="WW8Num2z1"/>
    <w:rsid w:val="00E90EB2"/>
    <w:rPr>
      <w:rFonts w:ascii="Courier New" w:hAnsi="Courier New" w:cs="Courier New"/>
      <w:sz w:val="20"/>
      <w:lang w:val="de-DE" w:eastAsia="en-GB"/>
    </w:rPr>
  </w:style>
  <w:style w:type="character" w:customStyle="1" w:styleId="WW8Num2z2">
    <w:name w:val="WW8Num2z2"/>
    <w:rsid w:val="00E90EB2"/>
    <w:rPr>
      <w:rFonts w:ascii="Wingdings" w:hAnsi="Wingdings" w:cs="Wingdings"/>
      <w:sz w:val="20"/>
      <w:lang w:val="de-DE" w:eastAsia="en-GB"/>
    </w:rPr>
  </w:style>
  <w:style w:type="character" w:customStyle="1" w:styleId="WW8Num3z0">
    <w:name w:val="WW8Num3z0"/>
    <w:rsid w:val="00E90EB2"/>
    <w:rPr>
      <w:rFonts w:ascii="Symbol" w:hAnsi="Symbol" w:cs="Symbol"/>
      <w:sz w:val="20"/>
      <w:lang w:val="de-DE" w:eastAsia="en-GB"/>
    </w:rPr>
  </w:style>
  <w:style w:type="character" w:customStyle="1" w:styleId="WW8Num3z1">
    <w:name w:val="WW8Num3z1"/>
    <w:rsid w:val="00E90EB2"/>
    <w:rPr>
      <w:rFonts w:ascii="Courier New" w:hAnsi="Courier New" w:cs="Courier New"/>
      <w:sz w:val="20"/>
      <w:lang w:val="de-DE" w:eastAsia="en-GB"/>
    </w:rPr>
  </w:style>
  <w:style w:type="character" w:customStyle="1" w:styleId="WW8Num3z2">
    <w:name w:val="WW8Num3z2"/>
    <w:rsid w:val="00E90EB2"/>
    <w:rPr>
      <w:rFonts w:ascii="Wingdings" w:hAnsi="Wingdings" w:cs="Wingdings"/>
      <w:sz w:val="20"/>
      <w:lang w:val="de-DE" w:eastAsia="en-GB"/>
    </w:rPr>
  </w:style>
  <w:style w:type="character" w:customStyle="1" w:styleId="WW8Num4z0">
    <w:name w:val="WW8Num4z0"/>
    <w:rsid w:val="00E90EB2"/>
    <w:rPr>
      <w:rFonts w:ascii="Symbol" w:hAnsi="Symbol" w:cs="Symbol"/>
      <w:sz w:val="20"/>
      <w:lang w:val="de-DE" w:eastAsia="en-GB"/>
    </w:rPr>
  </w:style>
  <w:style w:type="character" w:customStyle="1" w:styleId="WW8Num4z1">
    <w:name w:val="WW8Num4z1"/>
    <w:rsid w:val="00E90EB2"/>
    <w:rPr>
      <w:rFonts w:ascii="Courier New" w:hAnsi="Courier New" w:cs="Courier New"/>
      <w:sz w:val="20"/>
      <w:lang w:val="de-DE" w:eastAsia="en-GB"/>
    </w:rPr>
  </w:style>
  <w:style w:type="character" w:customStyle="1" w:styleId="WW8Num4z2">
    <w:name w:val="WW8Num4z2"/>
    <w:rsid w:val="00E90EB2"/>
    <w:rPr>
      <w:rFonts w:ascii="Wingdings" w:hAnsi="Wingdings" w:cs="Wingdings"/>
      <w:sz w:val="20"/>
      <w:lang w:val="de-DE" w:eastAsia="en-GB"/>
    </w:rPr>
  </w:style>
  <w:style w:type="character" w:customStyle="1" w:styleId="Absatz-Standardschriftart1">
    <w:name w:val="Absatz-Standardschriftart1"/>
    <w:rsid w:val="00E90EB2"/>
  </w:style>
  <w:style w:type="character" w:styleId="Hyperlink">
    <w:name w:val="Hyperlink"/>
    <w:rsid w:val="00E90EB2"/>
    <w:rPr>
      <w:color w:val="0000FF"/>
      <w:u w:val="single"/>
      <w:lang w:val="de-DE" w:eastAsia="en-GB"/>
    </w:rPr>
  </w:style>
  <w:style w:type="character" w:styleId="BesuchterLink">
    <w:name w:val="FollowedHyperlink"/>
    <w:rsid w:val="00E90EB2"/>
    <w:rPr>
      <w:color w:val="800080"/>
      <w:u w:val="single"/>
      <w:lang w:val="de-DE" w:eastAsia="en-GB"/>
    </w:rPr>
  </w:style>
  <w:style w:type="character" w:styleId="Seitenzahl">
    <w:name w:val="page number"/>
    <w:basedOn w:val="Absatz-Standardschriftart1"/>
    <w:rsid w:val="00E90EB2"/>
  </w:style>
  <w:style w:type="character" w:customStyle="1" w:styleId="headline1">
    <w:name w:val="headline1"/>
    <w:rsid w:val="00E90EB2"/>
    <w:rPr>
      <w:rFonts w:ascii="Verdana" w:hAnsi="Verdana" w:cs="Verdana"/>
      <w:b/>
      <w:bCs/>
      <w:sz w:val="18"/>
      <w:szCs w:val="18"/>
      <w:lang w:val="de-DE" w:eastAsia="en-GB"/>
    </w:rPr>
  </w:style>
  <w:style w:type="character" w:styleId="Zeilennummer">
    <w:name w:val="line number"/>
    <w:basedOn w:val="Absatz-Standardschriftart1"/>
    <w:rsid w:val="00E90EB2"/>
  </w:style>
  <w:style w:type="character" w:customStyle="1" w:styleId="UntertitelZchn">
    <w:name w:val="Untertitel Zchn"/>
    <w:rsid w:val="00E90EB2"/>
    <w:rPr>
      <w:rFonts w:ascii="Arial" w:hAnsi="Arial" w:cs="Arial"/>
      <w:b/>
      <w:bCs/>
      <w:sz w:val="52"/>
      <w:szCs w:val="24"/>
      <w:lang w:val="de-DE" w:eastAsia="en-GB"/>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uiPriority w:val="99"/>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Textkörper Zchn"/>
    <w:link w:val="Textkrper"/>
    <w:rsid w:val="009975A7"/>
    <w:rPr>
      <w:rFonts w:ascii="Arial" w:hAnsi="Arial" w:cs="Arial"/>
      <w:b/>
      <w:bCs/>
      <w:sz w:val="22"/>
      <w:szCs w:val="24"/>
      <w:lang w:val="de-DE" w:eastAsia="en-GB"/>
    </w:rPr>
  </w:style>
  <w:style w:type="character" w:customStyle="1" w:styleId="FuzeileZchn">
    <w:name w:val="Fußzeile Zchn"/>
    <w:link w:val="Fuzeile"/>
    <w:uiPriority w:val="99"/>
    <w:rsid w:val="00D540FD"/>
    <w:rPr>
      <w:sz w:val="24"/>
      <w:szCs w:val="24"/>
      <w:lang w:val="de-DE" w:eastAsia="en-GB"/>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link w:val="Kommentartext"/>
    <w:uiPriority w:val="99"/>
    <w:semiHidden/>
    <w:rsid w:val="00C71ECE"/>
    <w:rPr>
      <w:lang w:val="de-DE" w:eastAsia="en-GB"/>
    </w:rPr>
  </w:style>
  <w:style w:type="paragraph" w:styleId="Kommentarthema">
    <w:name w:val="annotation subject"/>
    <w:basedOn w:val="Kommentartext"/>
    <w:next w:val="Kommentartext"/>
    <w:link w:val="KommentarthemaZchn"/>
    <w:uiPriority w:val="99"/>
    <w:semiHidden/>
    <w:unhideWhenUsed/>
    <w:rsid w:val="00C71ECE"/>
    <w:rPr>
      <w:b/>
      <w:bCs/>
    </w:rPr>
  </w:style>
  <w:style w:type="character" w:customStyle="1" w:styleId="KommentarthemaZchn">
    <w:name w:val="Kommentarthema Zchn"/>
    <w:link w:val="Kommentarthema"/>
    <w:uiPriority w:val="99"/>
    <w:semiHidden/>
    <w:rsid w:val="00C71ECE"/>
    <w:rPr>
      <w:b/>
      <w:bCs/>
      <w:lang w:val="de-DE" w:eastAsia="en-GB"/>
    </w:rPr>
  </w:style>
  <w:style w:type="table" w:styleId="Tabellenraster">
    <w:name w:val="Table Grid"/>
    <w:basedOn w:val="NormaleTabelle"/>
    <w:uiPriority w:val="59"/>
    <w:rsid w:val="00E65D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rsid w:val="00885D16"/>
    <w:rPr>
      <w:rFonts w:ascii="Arial" w:hAnsi="Arial" w:cs="Arial"/>
      <w:b/>
      <w:bCs/>
      <w:sz w:val="22"/>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ditiv-pr.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1EF2A-DE00-4B62-B5B3-B7B25AB9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1286</Words>
  <Characters>8103</Characters>
  <Application>Microsoft Office Word</Application>
  <DocSecurity>0</DocSecurity>
  <Lines>67</Lines>
  <Paragraphs>18</Paragraphs>
  <ScaleCrop>false</ScaleCrop>
  <HeadingPairs>
    <vt:vector size="8" baseType="variant">
      <vt:variant>
        <vt:lpstr>Titel</vt:lpstr>
      </vt:variant>
      <vt:variant>
        <vt:i4>1</vt:i4>
      </vt:variant>
      <vt:variant>
        <vt:lpstr>Rubrik</vt:lpstr>
      </vt:variant>
      <vt:variant>
        <vt:i4>1</vt:i4>
      </vt:variant>
      <vt:variant>
        <vt:lpstr>Título</vt:lpstr>
      </vt:variant>
      <vt:variant>
        <vt:i4>1</vt:i4>
      </vt:variant>
      <vt:variant>
        <vt:lpstr>Title</vt:lpstr>
      </vt:variant>
      <vt:variant>
        <vt:i4>1</vt:i4>
      </vt:variant>
    </vt:vector>
  </HeadingPairs>
  <TitlesOfParts>
    <vt:vector size="4" baseType="lpstr">
      <vt:lpstr/>
      <vt:lpstr/>
      <vt:lpstr/>
      <vt:lpstr/>
    </vt:vector>
  </TitlesOfParts>
  <LinksUpToDate>false</LinksUpToDate>
  <CharactersWithSpaces>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2018-03-05T08:15:00Z</dcterms:created>
  <dcterms:modified xsi:type="dcterms:W3CDTF">2018-03-22T09:48:00Z</dcterms:modified>
</cp:coreProperties>
</file>