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25E4D" w:rsidRPr="00E25E4D" w:rsidRDefault="001419BD" w:rsidP="006836FF">
      <w:pPr>
        <w:pStyle w:val="Textkrper"/>
        <w:jc w:val="center"/>
        <w:rPr>
          <w:szCs w:val="22"/>
        </w:rPr>
      </w:pPr>
      <w:r>
        <w:rPr>
          <w:szCs w:val="22"/>
        </w:rPr>
        <w:t>Veredelungs</w:t>
      </w:r>
      <w:r w:rsidR="00E25E4D">
        <w:rPr>
          <w:szCs w:val="22"/>
        </w:rPr>
        <w:t>verfahren für Stapler im Food- und Chemiebereich</w:t>
      </w:r>
    </w:p>
    <w:p w:rsidR="006836FF" w:rsidRPr="00E25E4D" w:rsidRDefault="006836FF" w:rsidP="00E25E4D">
      <w:pPr>
        <w:pStyle w:val="Textkrper"/>
        <w:spacing w:after="240" w:line="276" w:lineRule="auto"/>
        <w:jc w:val="center"/>
        <w:rPr>
          <w:sz w:val="36"/>
          <w:szCs w:val="36"/>
        </w:rPr>
      </w:pPr>
      <w:r w:rsidRPr="00E25E4D">
        <w:rPr>
          <w:sz w:val="36"/>
          <w:szCs w:val="36"/>
        </w:rPr>
        <w:t xml:space="preserve">UniCarriers </w:t>
      </w:r>
      <w:proofErr w:type="spellStart"/>
      <w:r w:rsidRPr="00E25E4D">
        <w:rPr>
          <w:sz w:val="36"/>
          <w:szCs w:val="36"/>
        </w:rPr>
        <w:t>Corrosion</w:t>
      </w:r>
      <w:proofErr w:type="spellEnd"/>
      <w:r w:rsidRPr="00E25E4D">
        <w:rPr>
          <w:sz w:val="36"/>
          <w:szCs w:val="36"/>
        </w:rPr>
        <w:t xml:space="preserve"> </w:t>
      </w:r>
      <w:proofErr w:type="spellStart"/>
      <w:r w:rsidRPr="00E25E4D">
        <w:rPr>
          <w:sz w:val="36"/>
          <w:szCs w:val="36"/>
        </w:rPr>
        <w:t>Protection</w:t>
      </w:r>
      <w:proofErr w:type="spellEnd"/>
      <w:r w:rsidRPr="00E25E4D">
        <w:rPr>
          <w:sz w:val="36"/>
          <w:szCs w:val="36"/>
        </w:rPr>
        <w:t xml:space="preserve"> </w:t>
      </w:r>
      <w:proofErr w:type="spellStart"/>
      <w:r w:rsidRPr="00E25E4D">
        <w:rPr>
          <w:sz w:val="36"/>
          <w:szCs w:val="36"/>
        </w:rPr>
        <w:t>Package</w:t>
      </w:r>
      <w:proofErr w:type="spellEnd"/>
      <w:r w:rsidRPr="00E25E4D">
        <w:rPr>
          <w:sz w:val="36"/>
          <w:szCs w:val="36"/>
        </w:rPr>
        <w:t xml:space="preserve"> (CPP)</w:t>
      </w:r>
      <w:r w:rsidR="00E25E4D" w:rsidRPr="00E25E4D">
        <w:rPr>
          <w:sz w:val="36"/>
          <w:szCs w:val="36"/>
        </w:rPr>
        <w:t xml:space="preserve"> schützt vor Rost und Feuchtigkeit</w:t>
      </w:r>
    </w:p>
    <w:p w:rsidR="007229F6" w:rsidRDefault="009116CF">
      <w:pPr>
        <w:pStyle w:val="Textkrper"/>
      </w:pPr>
      <w:r>
        <w:t>Beim Handling s</w:t>
      </w:r>
      <w:r w:rsidR="003E055B">
        <w:t>ensibler Güter wie Lebensmittel</w:t>
      </w:r>
      <w:r>
        <w:t xml:space="preserve"> oder Chemikalien </w:t>
      </w:r>
      <w:r w:rsidR="00ED1E4C">
        <w:t>haben</w:t>
      </w:r>
      <w:r>
        <w:t xml:space="preserve"> einwandfreie </w:t>
      </w:r>
      <w:r w:rsidR="008010CA">
        <w:t xml:space="preserve">Hygiene und </w:t>
      </w:r>
      <w:r>
        <w:t xml:space="preserve">Sicherheit </w:t>
      </w:r>
      <w:r w:rsidR="00ED1E4C">
        <w:t>oberste Priorität</w:t>
      </w:r>
      <w:r>
        <w:t xml:space="preserve">. </w:t>
      </w:r>
      <w:r w:rsidR="00A57DF4">
        <w:t xml:space="preserve">Diese </w:t>
      </w:r>
      <w:r w:rsidR="006C0DC1">
        <w:t>Anforderungen</w:t>
      </w:r>
      <w:r w:rsidR="00A57DF4">
        <w:t xml:space="preserve"> müssen auch die eingesetzten Gabelstapler erfüllen. </w:t>
      </w:r>
      <w:r w:rsidR="00074BAE">
        <w:t xml:space="preserve">Um seine </w:t>
      </w:r>
      <w:r w:rsidR="005C4139">
        <w:t>Geräte</w:t>
      </w:r>
      <w:r w:rsidR="00074BAE">
        <w:t xml:space="preserve"> </w:t>
      </w:r>
      <w:r w:rsidR="003C0916">
        <w:t xml:space="preserve">besser </w:t>
      </w:r>
      <w:r w:rsidR="00074BAE">
        <w:t>vor Korrosion und eindringender Feuchtigkeit zu schützen, bietet UniCarriers für die Counterbalance-Serie</w:t>
      </w:r>
      <w:r w:rsidR="00767AF6">
        <w:t>n</w:t>
      </w:r>
      <w:r w:rsidR="00074BAE">
        <w:t xml:space="preserve"> TX</w:t>
      </w:r>
      <w:r w:rsidR="00767AF6">
        <w:t>3, TX4 und QX2</w:t>
      </w:r>
      <w:r w:rsidR="00074BAE">
        <w:t xml:space="preserve"> </w:t>
      </w:r>
      <w:r w:rsidR="00F4758F">
        <w:t xml:space="preserve">optional </w:t>
      </w:r>
      <w:r w:rsidR="00074BAE">
        <w:t xml:space="preserve">ein neuartiges </w:t>
      </w:r>
      <w:proofErr w:type="spellStart"/>
      <w:r w:rsidR="00074BAE">
        <w:t>Corrosion</w:t>
      </w:r>
      <w:proofErr w:type="spellEnd"/>
      <w:r w:rsidR="00074BAE">
        <w:t xml:space="preserve"> </w:t>
      </w:r>
      <w:proofErr w:type="spellStart"/>
      <w:r w:rsidR="00074BAE">
        <w:t>Protection</w:t>
      </w:r>
      <w:proofErr w:type="spellEnd"/>
      <w:r w:rsidR="00074BAE">
        <w:t xml:space="preserve"> </w:t>
      </w:r>
      <w:proofErr w:type="spellStart"/>
      <w:r w:rsidR="00074BAE">
        <w:t>Package</w:t>
      </w:r>
      <w:proofErr w:type="spellEnd"/>
      <w:r w:rsidR="00074BAE">
        <w:t xml:space="preserve"> (CPP).</w:t>
      </w:r>
      <w:r w:rsidR="000D46FE">
        <w:t xml:space="preserve"> Dabei erhalten die Stapler </w:t>
      </w:r>
      <w:r w:rsidR="00F325A4">
        <w:t>eine Beschichtung mit</w:t>
      </w:r>
      <w:r w:rsidR="000D46FE">
        <w:t xml:space="preserve"> hochwertige</w:t>
      </w:r>
      <w:r w:rsidR="00F325A4">
        <w:t>n</w:t>
      </w:r>
      <w:r w:rsidR="000D46FE">
        <w:t xml:space="preserve"> Legierungen, die umfassenden </w:t>
      </w:r>
      <w:r w:rsidR="00A339E9">
        <w:t>Rost</w:t>
      </w:r>
      <w:r w:rsidR="000D46FE">
        <w:t xml:space="preserve">schutz </w:t>
      </w:r>
      <w:r w:rsidR="00873F60">
        <w:t>gewährleisten</w:t>
      </w:r>
      <w:r w:rsidR="00F325A4">
        <w:t>.</w:t>
      </w:r>
      <w:r w:rsidR="000D46FE">
        <w:t xml:space="preserve"> </w:t>
      </w:r>
      <w:r w:rsidR="00B07882">
        <w:t xml:space="preserve">Dies </w:t>
      </w:r>
      <w:r w:rsidR="004314F9">
        <w:t>v</w:t>
      </w:r>
      <w:r w:rsidR="00B07882">
        <w:t>ereinfacht</w:t>
      </w:r>
      <w:r w:rsidR="000D46FE">
        <w:t xml:space="preserve"> d</w:t>
      </w:r>
      <w:r w:rsidR="00284A1B">
        <w:t>ie E</w:t>
      </w:r>
      <w:r w:rsidR="00284A1B" w:rsidRPr="001550F9">
        <w:t>rfü</w:t>
      </w:r>
      <w:r w:rsidR="00284A1B">
        <w:t xml:space="preserve">llung von Lebensmittelstandards wie HACCP </w:t>
      </w:r>
      <w:r w:rsidR="001550F9">
        <w:t>(</w:t>
      </w:r>
      <w:proofErr w:type="spellStart"/>
      <w:r w:rsidR="001550F9" w:rsidRPr="001550F9">
        <w:t>Hazard</w:t>
      </w:r>
      <w:proofErr w:type="spellEnd"/>
      <w:r w:rsidR="001550F9" w:rsidRPr="001550F9">
        <w:t xml:space="preserve"> Analysis </w:t>
      </w:r>
      <w:proofErr w:type="spellStart"/>
      <w:r w:rsidR="001550F9" w:rsidRPr="001550F9">
        <w:t>and</w:t>
      </w:r>
      <w:proofErr w:type="spellEnd"/>
      <w:r w:rsidR="001550F9" w:rsidRPr="001550F9">
        <w:t xml:space="preserve"> Critical </w:t>
      </w:r>
      <w:proofErr w:type="spellStart"/>
      <w:r w:rsidR="001550F9" w:rsidRPr="001550F9">
        <w:t>Control</w:t>
      </w:r>
      <w:proofErr w:type="spellEnd"/>
      <w:r w:rsidR="001550F9" w:rsidRPr="001550F9">
        <w:t xml:space="preserve"> Points</w:t>
      </w:r>
      <w:r w:rsidR="001550F9">
        <w:t>)</w:t>
      </w:r>
      <w:r w:rsidR="00284A1B">
        <w:t xml:space="preserve">. Außerdem </w:t>
      </w:r>
      <w:r w:rsidR="00B64FAE">
        <w:t xml:space="preserve">profitieren </w:t>
      </w:r>
      <w:r w:rsidR="00284A1B">
        <w:t xml:space="preserve">Kunden </w:t>
      </w:r>
      <w:r w:rsidR="003E055B">
        <w:t>von einer verlängert</w:t>
      </w:r>
      <w:r w:rsidR="00284A1B">
        <w:t xml:space="preserve">en Lebensdauer der Geräte </w:t>
      </w:r>
      <w:r w:rsidR="00F37BC1">
        <w:t>sowie</w:t>
      </w:r>
      <w:r w:rsidR="00284A1B">
        <w:t xml:space="preserve"> </w:t>
      </w:r>
      <w:r w:rsidR="00B64FAE">
        <w:t>geringeren Reparaturkosten</w:t>
      </w:r>
      <w:r w:rsidR="00284A1B">
        <w:t>.</w:t>
      </w:r>
      <w:r w:rsidR="00B64FAE">
        <w:t xml:space="preserve"> </w:t>
      </w:r>
    </w:p>
    <w:p w:rsidR="009116CF" w:rsidRDefault="009116CF">
      <w:pPr>
        <w:pStyle w:val="Textkrper"/>
      </w:pPr>
    </w:p>
    <w:p w:rsidR="00D208D9" w:rsidRDefault="00A83176" w:rsidP="00D208D9">
      <w:pPr>
        <w:pStyle w:val="Textkrper"/>
        <w:rPr>
          <w:b w:val="0"/>
        </w:rPr>
      </w:pPr>
      <w:r>
        <w:rPr>
          <w:b w:val="0"/>
        </w:rPr>
        <w:t xml:space="preserve">Das </w:t>
      </w:r>
      <w:r w:rsidR="00CF116A">
        <w:rPr>
          <w:b w:val="0"/>
        </w:rPr>
        <w:t>CPP</w:t>
      </w:r>
      <w:r>
        <w:rPr>
          <w:b w:val="0"/>
        </w:rPr>
        <w:t xml:space="preserve"> umfasst zwei Behandlungsschritte, </w:t>
      </w:r>
      <w:r w:rsidR="00F256BD">
        <w:rPr>
          <w:b w:val="0"/>
        </w:rPr>
        <w:t>durch die</w:t>
      </w:r>
      <w:r>
        <w:rPr>
          <w:b w:val="0"/>
        </w:rPr>
        <w:t xml:space="preserve"> alle Teile des Staplers eine </w:t>
      </w:r>
      <w:r w:rsidR="00F256BD">
        <w:rPr>
          <w:b w:val="0"/>
        </w:rPr>
        <w:t xml:space="preserve">dauerhafte </w:t>
      </w:r>
      <w:r>
        <w:rPr>
          <w:b w:val="0"/>
        </w:rPr>
        <w:t>Korrosions- und Feuchtigkeitsbeständigkeit erlangen</w:t>
      </w:r>
      <w:r w:rsidR="00D208D9" w:rsidRPr="00C81235">
        <w:rPr>
          <w:b w:val="0"/>
        </w:rPr>
        <w:t>.</w:t>
      </w:r>
      <w:r w:rsidR="006E690D">
        <w:rPr>
          <w:b w:val="0"/>
        </w:rPr>
        <w:t xml:space="preserve"> Mit dem Verfahren des</w:t>
      </w:r>
      <w:r w:rsidR="008F35C3">
        <w:rPr>
          <w:b w:val="0"/>
        </w:rPr>
        <w:t xml:space="preserve"> </w:t>
      </w:r>
      <w:r w:rsidR="006E690D">
        <w:rPr>
          <w:b w:val="0"/>
        </w:rPr>
        <w:t xml:space="preserve">thermischen Spritzens werden im ersten Schritt </w:t>
      </w:r>
      <w:r w:rsidR="00767AF6">
        <w:rPr>
          <w:b w:val="0"/>
        </w:rPr>
        <w:t>Chassis</w:t>
      </w:r>
      <w:r w:rsidR="006966A7">
        <w:rPr>
          <w:b w:val="0"/>
        </w:rPr>
        <w:t xml:space="preserve">, </w:t>
      </w:r>
      <w:r w:rsidR="006966A7" w:rsidRPr="004C45DF">
        <w:rPr>
          <w:b w:val="0"/>
        </w:rPr>
        <w:t>Seitenwände</w:t>
      </w:r>
      <w:r w:rsidR="006966A7">
        <w:rPr>
          <w:b w:val="0"/>
        </w:rPr>
        <w:t>,</w:t>
      </w:r>
      <w:r w:rsidR="00E63299">
        <w:rPr>
          <w:b w:val="0"/>
        </w:rPr>
        <w:t xml:space="preserve"> Bodenplatte, Batterie</w:t>
      </w:r>
      <w:r w:rsidR="002232F4">
        <w:rPr>
          <w:b w:val="0"/>
        </w:rPr>
        <w:t>-</w:t>
      </w:r>
      <w:r w:rsidR="00E63299">
        <w:rPr>
          <w:b w:val="0"/>
        </w:rPr>
        <w:t xml:space="preserve"> und</w:t>
      </w:r>
      <w:r w:rsidR="006966A7">
        <w:rPr>
          <w:b w:val="0"/>
        </w:rPr>
        <w:t xml:space="preserve"> </w:t>
      </w:r>
      <w:r w:rsidR="004C45DF" w:rsidRPr="004C45DF">
        <w:rPr>
          <w:b w:val="0"/>
        </w:rPr>
        <w:t xml:space="preserve">Controllerabdeckung </w:t>
      </w:r>
      <w:r w:rsidR="00086869">
        <w:rPr>
          <w:b w:val="0"/>
        </w:rPr>
        <w:t>sowie</w:t>
      </w:r>
      <w:r w:rsidR="006966A7">
        <w:rPr>
          <w:b w:val="0"/>
        </w:rPr>
        <w:t xml:space="preserve"> </w:t>
      </w:r>
      <w:r w:rsidR="00C32174">
        <w:rPr>
          <w:b w:val="0"/>
        </w:rPr>
        <w:t>die</w:t>
      </w:r>
      <w:r w:rsidR="006E690D">
        <w:rPr>
          <w:b w:val="0"/>
        </w:rPr>
        <w:t xml:space="preserve"> Bestandteile </w:t>
      </w:r>
      <w:r w:rsidR="00FA0498">
        <w:rPr>
          <w:b w:val="0"/>
        </w:rPr>
        <w:t>des</w:t>
      </w:r>
      <w:r w:rsidR="006E690D">
        <w:rPr>
          <w:b w:val="0"/>
        </w:rPr>
        <w:t xml:space="preserve"> </w:t>
      </w:r>
      <w:proofErr w:type="spellStart"/>
      <w:r w:rsidR="006E690D">
        <w:rPr>
          <w:b w:val="0"/>
        </w:rPr>
        <w:t>Hubmast</w:t>
      </w:r>
      <w:r w:rsidR="00FA0498">
        <w:rPr>
          <w:b w:val="0"/>
        </w:rPr>
        <w:t>s</w:t>
      </w:r>
      <w:proofErr w:type="spellEnd"/>
      <w:r w:rsidR="006E690D">
        <w:rPr>
          <w:b w:val="0"/>
        </w:rPr>
        <w:t xml:space="preserve"> </w:t>
      </w:r>
      <w:r w:rsidR="00086869">
        <w:rPr>
          <w:b w:val="0"/>
        </w:rPr>
        <w:t>und</w:t>
      </w:r>
      <w:r w:rsidR="006E690D">
        <w:rPr>
          <w:b w:val="0"/>
        </w:rPr>
        <w:t xml:space="preserve"> das Gegengewicht mit einer Legierung aus 85 Prozent Zink und 15 Prozent Aluminium versehen.</w:t>
      </w:r>
      <w:r w:rsidR="008614BC">
        <w:rPr>
          <w:b w:val="0"/>
        </w:rPr>
        <w:t xml:space="preserve"> Nach der anschließenden Lackierung ist der Stapler selbst bei kleineren Beschädigungen dauerhaft vor Korrosion geschützt.</w:t>
      </w:r>
      <w:r w:rsidR="00615DAF">
        <w:rPr>
          <w:b w:val="0"/>
        </w:rPr>
        <w:t xml:space="preserve"> Durch das nachträgliche Auftragen des Farblacks wird zudem </w:t>
      </w:r>
      <w:r w:rsidR="00E81539">
        <w:rPr>
          <w:b w:val="0"/>
        </w:rPr>
        <w:t>das</w:t>
      </w:r>
      <w:r w:rsidR="00615DAF">
        <w:rPr>
          <w:b w:val="0"/>
        </w:rPr>
        <w:t xml:space="preserve"> Entstehen toxische</w:t>
      </w:r>
      <w:r w:rsidR="00D51F36">
        <w:rPr>
          <w:b w:val="0"/>
        </w:rPr>
        <w:t>r Zinkoxide</w:t>
      </w:r>
      <w:r w:rsidR="00615DAF">
        <w:rPr>
          <w:b w:val="0"/>
        </w:rPr>
        <w:t xml:space="preserve"> verhindert.</w:t>
      </w:r>
      <w:r w:rsidR="008614BC">
        <w:rPr>
          <w:b w:val="0"/>
        </w:rPr>
        <w:t xml:space="preserve"> In einem zweiten Schritt erfolgt die kathodische Tauchlackierung (KTL) des Überkopfschutzes. </w:t>
      </w:r>
      <w:r w:rsidR="005A6699">
        <w:rPr>
          <w:b w:val="0"/>
        </w:rPr>
        <w:t>Bei diesem</w:t>
      </w:r>
      <w:r w:rsidR="00AA0658">
        <w:rPr>
          <w:b w:val="0"/>
        </w:rPr>
        <w:t xml:space="preserve"> elektrochemischen Verfahren wird das Werkstück vollständig in ein </w:t>
      </w:r>
      <w:proofErr w:type="spellStart"/>
      <w:r w:rsidR="00AA0658">
        <w:rPr>
          <w:b w:val="0"/>
        </w:rPr>
        <w:t>Tauchbad</w:t>
      </w:r>
      <w:proofErr w:type="spellEnd"/>
      <w:r w:rsidR="00AA0658">
        <w:rPr>
          <w:b w:val="0"/>
        </w:rPr>
        <w:t xml:space="preserve"> aus </w:t>
      </w:r>
      <w:r w:rsidR="0003484B">
        <w:rPr>
          <w:b w:val="0"/>
        </w:rPr>
        <w:t>elektrisch leitfähigem Lack</w:t>
      </w:r>
      <w:r w:rsidR="003E055B">
        <w:rPr>
          <w:b w:val="0"/>
        </w:rPr>
        <w:t xml:space="preserve"> gesenkt</w:t>
      </w:r>
      <w:r w:rsidR="0003484B">
        <w:rPr>
          <w:b w:val="0"/>
        </w:rPr>
        <w:t xml:space="preserve"> und auf diese Weise beschichtet</w:t>
      </w:r>
      <w:r w:rsidR="00AA0658">
        <w:rPr>
          <w:b w:val="0"/>
        </w:rPr>
        <w:t>. Ein Vorteil dieser Methode ist, d</w:t>
      </w:r>
      <w:r w:rsidR="00E91554">
        <w:rPr>
          <w:b w:val="0"/>
        </w:rPr>
        <w:t xml:space="preserve">ass auch Hohlräume </w:t>
      </w:r>
      <w:r w:rsidR="00E91554">
        <w:rPr>
          <w:b w:val="0"/>
        </w:rPr>
        <w:lastRenderedPageBreak/>
        <w:t>gleichmäßig lackiert</w:t>
      </w:r>
      <w:r w:rsidR="00AA0658">
        <w:rPr>
          <w:b w:val="0"/>
        </w:rPr>
        <w:t xml:space="preserve"> werden.</w:t>
      </w:r>
      <w:r w:rsidR="00E91554">
        <w:rPr>
          <w:b w:val="0"/>
        </w:rPr>
        <w:t xml:space="preserve"> Darüber hinaus ist das Verfahren </w:t>
      </w:r>
      <w:r w:rsidR="00EA41D1">
        <w:rPr>
          <w:b w:val="0"/>
        </w:rPr>
        <w:t xml:space="preserve">schwermetallfrei und damit </w:t>
      </w:r>
      <w:r w:rsidR="00E91554">
        <w:rPr>
          <w:b w:val="0"/>
        </w:rPr>
        <w:t>sehr umweltschonend.</w:t>
      </w:r>
      <w:r w:rsidR="00AA0658">
        <w:rPr>
          <w:b w:val="0"/>
        </w:rPr>
        <w:t xml:space="preserve"> </w:t>
      </w:r>
      <w:r w:rsidR="00FB0A38">
        <w:rPr>
          <w:b w:val="0"/>
        </w:rPr>
        <w:t xml:space="preserve">Weitere Bestandteile des </w:t>
      </w:r>
      <w:proofErr w:type="spellStart"/>
      <w:r w:rsidR="00FB0A38">
        <w:rPr>
          <w:b w:val="0"/>
        </w:rPr>
        <w:t>Corrosion</w:t>
      </w:r>
      <w:proofErr w:type="spellEnd"/>
      <w:r w:rsidR="00FB0A38">
        <w:rPr>
          <w:b w:val="0"/>
        </w:rPr>
        <w:t xml:space="preserve"> </w:t>
      </w:r>
      <w:proofErr w:type="spellStart"/>
      <w:r w:rsidR="00FB0A38">
        <w:rPr>
          <w:b w:val="0"/>
        </w:rPr>
        <w:t>Protection</w:t>
      </w:r>
      <w:proofErr w:type="spellEnd"/>
      <w:r w:rsidR="00FB0A38">
        <w:rPr>
          <w:b w:val="0"/>
        </w:rPr>
        <w:t xml:space="preserve"> </w:t>
      </w:r>
      <w:proofErr w:type="spellStart"/>
      <w:r w:rsidR="00FB0A38">
        <w:rPr>
          <w:b w:val="0"/>
        </w:rPr>
        <w:t>Package</w:t>
      </w:r>
      <w:proofErr w:type="spellEnd"/>
      <w:r w:rsidR="00FB0A38">
        <w:rPr>
          <w:b w:val="0"/>
        </w:rPr>
        <w:t xml:space="preserve"> sind</w:t>
      </w:r>
      <w:r w:rsidR="00656EAA">
        <w:rPr>
          <w:b w:val="0"/>
        </w:rPr>
        <w:t xml:space="preserve"> eine Verzinkung der </w:t>
      </w:r>
      <w:proofErr w:type="spellStart"/>
      <w:r w:rsidR="00656EAA">
        <w:rPr>
          <w:b w:val="0"/>
        </w:rPr>
        <w:t>Hubkette</w:t>
      </w:r>
      <w:proofErr w:type="spellEnd"/>
      <w:r w:rsidR="006423C0">
        <w:rPr>
          <w:b w:val="0"/>
        </w:rPr>
        <w:t xml:space="preserve">, die Abdichtung von </w:t>
      </w:r>
      <w:r w:rsidR="004A1EBB">
        <w:rPr>
          <w:b w:val="0"/>
        </w:rPr>
        <w:t>Schlauchkupplungen</w:t>
      </w:r>
      <w:r w:rsidR="006423C0">
        <w:rPr>
          <w:b w:val="0"/>
        </w:rPr>
        <w:t xml:space="preserve"> mit </w:t>
      </w:r>
      <w:r w:rsidR="003F50D8">
        <w:rPr>
          <w:b w:val="0"/>
        </w:rPr>
        <w:t>DENSO</w:t>
      </w:r>
      <w:r w:rsidR="003F50D8" w:rsidRPr="00D112A5">
        <w:rPr>
          <w:b w:val="0"/>
          <w:vertAlign w:val="superscript"/>
        </w:rPr>
        <w:t>®</w:t>
      </w:r>
      <w:r w:rsidR="003E055B">
        <w:rPr>
          <w:b w:val="0"/>
        </w:rPr>
        <w:t>-</w:t>
      </w:r>
      <w:r w:rsidR="003F50D8">
        <w:rPr>
          <w:b w:val="0"/>
        </w:rPr>
        <w:t>Korrosionsschutzband</w:t>
      </w:r>
      <w:r w:rsidR="00656EAA">
        <w:rPr>
          <w:b w:val="0"/>
        </w:rPr>
        <w:t xml:space="preserve"> sowie</w:t>
      </w:r>
      <w:r w:rsidR="00384C4F">
        <w:rPr>
          <w:b w:val="0"/>
        </w:rPr>
        <w:t xml:space="preserve"> </w:t>
      </w:r>
      <w:r w:rsidR="00656EAA">
        <w:rPr>
          <w:b w:val="0"/>
        </w:rPr>
        <w:t xml:space="preserve">der Schutz </w:t>
      </w:r>
      <w:r w:rsidR="00D112A5">
        <w:rPr>
          <w:b w:val="0"/>
        </w:rPr>
        <w:t xml:space="preserve">aller elektrischen </w:t>
      </w:r>
      <w:r w:rsidR="00716ABD">
        <w:rPr>
          <w:b w:val="0"/>
        </w:rPr>
        <w:t>Anschlüsse</w:t>
      </w:r>
      <w:r w:rsidR="00656EAA">
        <w:rPr>
          <w:b w:val="0"/>
        </w:rPr>
        <w:t xml:space="preserve"> </w:t>
      </w:r>
      <w:r w:rsidR="00D112A5">
        <w:rPr>
          <w:b w:val="0"/>
        </w:rPr>
        <w:t xml:space="preserve">vor Feuchtigkeit durch </w:t>
      </w:r>
      <w:proofErr w:type="spellStart"/>
      <w:r w:rsidR="00D112A5">
        <w:rPr>
          <w:b w:val="0"/>
        </w:rPr>
        <w:t>Krytox</w:t>
      </w:r>
      <w:proofErr w:type="spellEnd"/>
      <w:r w:rsidR="00D112A5" w:rsidRPr="00D112A5">
        <w:rPr>
          <w:b w:val="0"/>
          <w:vertAlign w:val="superscript"/>
        </w:rPr>
        <w:t>®</w:t>
      </w:r>
      <w:r w:rsidR="003E055B">
        <w:rPr>
          <w:b w:val="0"/>
        </w:rPr>
        <w:t>-</w:t>
      </w:r>
      <w:r w:rsidR="00716ABD">
        <w:rPr>
          <w:b w:val="0"/>
        </w:rPr>
        <w:t>Dicht</w:t>
      </w:r>
      <w:r w:rsidR="00D112A5">
        <w:rPr>
          <w:b w:val="0"/>
        </w:rPr>
        <w:t>mittel</w:t>
      </w:r>
      <w:r w:rsidR="00656EAA">
        <w:rPr>
          <w:b w:val="0"/>
        </w:rPr>
        <w:t>. Alle Teile des Fahrgestells verfügen</w:t>
      </w:r>
      <w:r w:rsidR="000D43C1">
        <w:rPr>
          <w:b w:val="0"/>
        </w:rPr>
        <w:t xml:space="preserve"> zusätzlich</w:t>
      </w:r>
      <w:r w:rsidR="00656EAA">
        <w:rPr>
          <w:b w:val="0"/>
        </w:rPr>
        <w:t xml:space="preserve"> über Entwässerungsöffnungen</w:t>
      </w:r>
      <w:r w:rsidR="006F1BF7">
        <w:rPr>
          <w:b w:val="0"/>
        </w:rPr>
        <w:t>, die Feuchtigkeit wieder nach außen leiten.</w:t>
      </w:r>
      <w:r w:rsidR="0099734F">
        <w:rPr>
          <w:b w:val="0"/>
        </w:rPr>
        <w:t xml:space="preserve"> Je nach </w:t>
      </w:r>
      <w:r w:rsidR="00C2426E">
        <w:rPr>
          <w:b w:val="0"/>
        </w:rPr>
        <w:t>Einsatzbereich</w:t>
      </w:r>
      <w:r w:rsidR="0099734F">
        <w:rPr>
          <w:b w:val="0"/>
        </w:rPr>
        <w:t xml:space="preserve"> </w:t>
      </w:r>
      <w:r w:rsidR="009F5E13">
        <w:rPr>
          <w:b w:val="0"/>
        </w:rPr>
        <w:t>eines</w:t>
      </w:r>
      <w:r w:rsidR="0099734F">
        <w:rPr>
          <w:b w:val="0"/>
        </w:rPr>
        <w:t xml:space="preserve"> Staplers sind zusätzliche Schutzmaßnahmen für Elektromotor und </w:t>
      </w:r>
      <w:r w:rsidR="006B319D">
        <w:rPr>
          <w:b w:val="0"/>
        </w:rPr>
        <w:t>Neige</w:t>
      </w:r>
      <w:r w:rsidR="0099734F">
        <w:rPr>
          <w:b w:val="0"/>
        </w:rPr>
        <w:t>zylinder erhältlich.</w:t>
      </w:r>
    </w:p>
    <w:p w:rsidR="00FB0979" w:rsidRDefault="00FB0979" w:rsidP="00D208D9">
      <w:pPr>
        <w:pStyle w:val="Textkrper"/>
        <w:rPr>
          <w:b w:val="0"/>
        </w:rPr>
      </w:pPr>
    </w:p>
    <w:p w:rsidR="00BF7FC5" w:rsidRDefault="00766665">
      <w:pPr>
        <w:pStyle w:val="Textkrper"/>
        <w:rPr>
          <w:b w:val="0"/>
        </w:rPr>
      </w:pPr>
      <w:r>
        <w:rPr>
          <w:b w:val="0"/>
        </w:rPr>
        <w:t>Die Veredelung</w:t>
      </w:r>
      <w:r w:rsidR="00CE3BA5">
        <w:rPr>
          <w:b w:val="0"/>
        </w:rPr>
        <w:t xml:space="preserve"> von Staplern </w:t>
      </w:r>
      <w:r w:rsidR="003E055B">
        <w:rPr>
          <w:b w:val="0"/>
        </w:rPr>
        <w:t>mit dem</w:t>
      </w:r>
      <w:r>
        <w:rPr>
          <w:b w:val="0"/>
        </w:rPr>
        <w:t xml:space="preserve"> C</w:t>
      </w:r>
      <w:r w:rsidR="000D43C1">
        <w:rPr>
          <w:b w:val="0"/>
        </w:rPr>
        <w:t>P</w:t>
      </w:r>
      <w:r>
        <w:rPr>
          <w:b w:val="0"/>
        </w:rPr>
        <w:t>P eignet sich besonders</w:t>
      </w:r>
      <w:r w:rsidR="00CE3BA5">
        <w:rPr>
          <w:b w:val="0"/>
        </w:rPr>
        <w:t xml:space="preserve"> </w:t>
      </w:r>
      <w:r w:rsidR="00647A78">
        <w:rPr>
          <w:b w:val="0"/>
        </w:rPr>
        <w:t>für</w:t>
      </w:r>
      <w:r w:rsidR="00CE3BA5">
        <w:rPr>
          <w:b w:val="0"/>
        </w:rPr>
        <w:t xml:space="preserve"> Geräte</w:t>
      </w:r>
      <w:r w:rsidR="00647A78">
        <w:rPr>
          <w:b w:val="0"/>
        </w:rPr>
        <w:t>, die</w:t>
      </w:r>
      <w:r w:rsidR="00CE3BA5">
        <w:rPr>
          <w:b w:val="0"/>
        </w:rPr>
        <w:t xml:space="preserve"> </w:t>
      </w:r>
      <w:r w:rsidR="001F44BD">
        <w:rPr>
          <w:b w:val="0"/>
        </w:rPr>
        <w:t>im Arbeitseinsatz</w:t>
      </w:r>
      <w:r w:rsidR="00CE3BA5">
        <w:rPr>
          <w:b w:val="0"/>
        </w:rPr>
        <w:t xml:space="preserve"> </w:t>
      </w:r>
      <w:r w:rsidR="009652F9">
        <w:rPr>
          <w:b w:val="0"/>
        </w:rPr>
        <w:t>Feuchtigkeit</w:t>
      </w:r>
      <w:r w:rsidR="00CE3BA5">
        <w:rPr>
          <w:b w:val="0"/>
        </w:rPr>
        <w:t xml:space="preserve">, </w:t>
      </w:r>
      <w:r w:rsidR="009652F9">
        <w:rPr>
          <w:b w:val="0"/>
        </w:rPr>
        <w:t xml:space="preserve">Chemikalien </w:t>
      </w:r>
      <w:r w:rsidR="00647A78">
        <w:rPr>
          <w:b w:val="0"/>
        </w:rPr>
        <w:t>oder</w:t>
      </w:r>
      <w:r w:rsidR="00CE3BA5">
        <w:rPr>
          <w:b w:val="0"/>
        </w:rPr>
        <w:t xml:space="preserve"> </w:t>
      </w:r>
      <w:r w:rsidR="009652F9">
        <w:rPr>
          <w:b w:val="0"/>
        </w:rPr>
        <w:t xml:space="preserve">Salzen </w:t>
      </w:r>
      <w:r w:rsidR="00CE3BA5">
        <w:rPr>
          <w:b w:val="0"/>
        </w:rPr>
        <w:t>ausgesetzt sind. Durch d</w:t>
      </w:r>
      <w:r w:rsidR="00DF7EF9">
        <w:rPr>
          <w:b w:val="0"/>
        </w:rPr>
        <w:t>as</w:t>
      </w:r>
      <w:r w:rsidR="00CE3BA5">
        <w:rPr>
          <w:b w:val="0"/>
        </w:rPr>
        <w:t xml:space="preserve"> Beschichtungsverfahren</w:t>
      </w:r>
      <w:r w:rsidR="00FB0979">
        <w:rPr>
          <w:b w:val="0"/>
        </w:rPr>
        <w:t xml:space="preserve"> wird ausgeschlossen, dass sich Rost- oder Farbpartikel vom Stapler lösen und </w:t>
      </w:r>
      <w:r w:rsidR="00F504CB">
        <w:rPr>
          <w:b w:val="0"/>
        </w:rPr>
        <w:t xml:space="preserve">die transportierten </w:t>
      </w:r>
      <w:r w:rsidR="00FB0979">
        <w:rPr>
          <w:b w:val="0"/>
        </w:rPr>
        <w:t>Güter oder die Arbeitsumgebung beschädigen.</w:t>
      </w:r>
      <w:r w:rsidR="00DE7C7B">
        <w:rPr>
          <w:b w:val="0"/>
        </w:rPr>
        <w:t xml:space="preserve"> </w:t>
      </w:r>
      <w:r w:rsidR="00BF7FC5">
        <w:rPr>
          <w:b w:val="0"/>
        </w:rPr>
        <w:t xml:space="preserve">UniCarriers hat das </w:t>
      </w:r>
      <w:r w:rsidR="00F504CB">
        <w:rPr>
          <w:b w:val="0"/>
        </w:rPr>
        <w:t>CPP</w:t>
      </w:r>
      <w:r w:rsidR="00BF7FC5">
        <w:rPr>
          <w:b w:val="0"/>
        </w:rPr>
        <w:t xml:space="preserve"> in enger Zusammenarbeit mit Kunden aus </w:t>
      </w:r>
      <w:r w:rsidR="00F504CB">
        <w:rPr>
          <w:b w:val="0"/>
        </w:rPr>
        <w:t>den</w:t>
      </w:r>
      <w:r w:rsidR="00BF7FC5">
        <w:rPr>
          <w:b w:val="0"/>
        </w:rPr>
        <w:t xml:space="preserve"> Branchen </w:t>
      </w:r>
      <w:r w:rsidR="00711904">
        <w:rPr>
          <w:b w:val="0"/>
        </w:rPr>
        <w:t>Lebensmittel</w:t>
      </w:r>
      <w:r w:rsidR="00F504CB">
        <w:rPr>
          <w:b w:val="0"/>
        </w:rPr>
        <w:t xml:space="preserve">, Fischerei und Chemie </w:t>
      </w:r>
      <w:r w:rsidR="00BF7FC5">
        <w:rPr>
          <w:b w:val="0"/>
        </w:rPr>
        <w:t xml:space="preserve">entwickelt und </w:t>
      </w:r>
      <w:r w:rsidR="00A84483">
        <w:rPr>
          <w:b w:val="0"/>
        </w:rPr>
        <w:t xml:space="preserve">exakt auf deren Anforderungen zugeschnitten. Das CPP ist </w:t>
      </w:r>
      <w:r w:rsidR="00BF7FC5">
        <w:rPr>
          <w:b w:val="0"/>
        </w:rPr>
        <w:t xml:space="preserve">für </w:t>
      </w:r>
      <w:r w:rsidR="00DC7FD0">
        <w:rPr>
          <w:b w:val="0"/>
        </w:rPr>
        <w:t>Elektro-Gegengewichtsstapler</w:t>
      </w:r>
      <w:r w:rsidR="00A84483">
        <w:rPr>
          <w:b w:val="0"/>
        </w:rPr>
        <w:t xml:space="preserve"> </w:t>
      </w:r>
      <w:r w:rsidR="001B705A">
        <w:rPr>
          <w:b w:val="0"/>
        </w:rPr>
        <w:t xml:space="preserve">der Serien TX3, TX4 und QX2 </w:t>
      </w:r>
      <w:r w:rsidR="00A84483">
        <w:rPr>
          <w:b w:val="0"/>
        </w:rPr>
        <w:t>erhältlich</w:t>
      </w:r>
      <w:r w:rsidR="005C4A8E">
        <w:rPr>
          <w:b w:val="0"/>
        </w:rPr>
        <w:t xml:space="preserve">, die häufig in </w:t>
      </w:r>
      <w:r w:rsidR="00214B21">
        <w:rPr>
          <w:b w:val="0"/>
        </w:rPr>
        <w:t xml:space="preserve">einer </w:t>
      </w:r>
      <w:r w:rsidR="005C4A8E">
        <w:rPr>
          <w:b w:val="0"/>
        </w:rPr>
        <w:t>anspruchsvollen Arbeitsum</w:t>
      </w:r>
      <w:r w:rsidR="00214B21">
        <w:rPr>
          <w:b w:val="0"/>
        </w:rPr>
        <w:t>gebung</w:t>
      </w:r>
      <w:r w:rsidR="005C4A8E">
        <w:rPr>
          <w:b w:val="0"/>
        </w:rPr>
        <w:t xml:space="preserve"> zum Einsatz kommen</w:t>
      </w:r>
      <w:r w:rsidR="00BF7FC5">
        <w:rPr>
          <w:b w:val="0"/>
        </w:rPr>
        <w:t xml:space="preserve">. </w:t>
      </w:r>
      <w:r w:rsidR="00F22860">
        <w:rPr>
          <w:b w:val="0"/>
        </w:rPr>
        <w:t xml:space="preserve">Eine Ausdehnung auf weitere </w:t>
      </w:r>
      <w:proofErr w:type="spellStart"/>
      <w:r w:rsidR="00F22860">
        <w:rPr>
          <w:b w:val="0"/>
        </w:rPr>
        <w:t>Frontstaplerserien</w:t>
      </w:r>
      <w:proofErr w:type="spellEnd"/>
      <w:r w:rsidR="00F22860">
        <w:rPr>
          <w:b w:val="0"/>
        </w:rPr>
        <w:t xml:space="preserve"> ist bei entsprechender Nachfrage möglich.</w:t>
      </w:r>
    </w:p>
    <w:p w:rsidR="00FC6E63" w:rsidRDefault="00FC6E63">
      <w:pPr>
        <w:pStyle w:val="Textkrper"/>
      </w:pPr>
    </w:p>
    <w:p w:rsidR="00E90EB2" w:rsidRDefault="00901454">
      <w:pPr>
        <w:pStyle w:val="berschrift2"/>
      </w:pPr>
      <w:r>
        <w:t>Stand:</w:t>
      </w:r>
      <w:r>
        <w:tab/>
      </w:r>
      <w:r>
        <w:tab/>
      </w:r>
      <w:r w:rsidR="003E62CA">
        <w:t>1</w:t>
      </w:r>
      <w:r w:rsidR="003E055B">
        <w:t>8</w:t>
      </w:r>
      <w:r>
        <w:t xml:space="preserve">. </w:t>
      </w:r>
      <w:r w:rsidR="003E62CA">
        <w:t>November</w:t>
      </w:r>
      <w:r>
        <w:t xml:space="preserve"> 201</w:t>
      </w:r>
      <w:r w:rsidR="00912C2B">
        <w:t>5</w:t>
      </w:r>
    </w:p>
    <w:p w:rsidR="00E90EB2" w:rsidRDefault="007B1555">
      <w:pPr>
        <w:pStyle w:val="Textkrper"/>
      </w:pPr>
      <w:r>
        <w:t>Umfang:</w:t>
      </w:r>
      <w:r>
        <w:tab/>
      </w:r>
      <w:r w:rsidR="003E62CA">
        <w:t>3</w:t>
      </w:r>
      <w:r w:rsidR="00F14029">
        <w:t>.</w:t>
      </w:r>
      <w:r w:rsidR="003E62CA">
        <w:t>0</w:t>
      </w:r>
      <w:r w:rsidR="00E66CD3">
        <w:t>27</w:t>
      </w:r>
      <w:r w:rsidR="00D2420F">
        <w:t xml:space="preserve"> </w:t>
      </w:r>
      <w:r w:rsidR="00901454">
        <w:t>Zeichen inkl. Leerzeichen</w:t>
      </w:r>
    </w:p>
    <w:p w:rsidR="00F06027" w:rsidRDefault="005414DD" w:rsidP="000D46DF">
      <w:pPr>
        <w:pStyle w:val="Textkrper"/>
        <w:ind w:left="1416" w:hanging="1416"/>
        <w:rPr>
          <w:color w:val="FF0000"/>
          <w:u w:val="single"/>
        </w:rPr>
      </w:pPr>
      <w:r>
        <w:t>Bild</w:t>
      </w:r>
      <w:r w:rsidR="00912C2B">
        <w:t>er</w:t>
      </w:r>
      <w:r>
        <w:t>:</w:t>
      </w:r>
      <w:r>
        <w:tab/>
      </w:r>
      <w:r w:rsidR="003E62CA" w:rsidRPr="006C1A23">
        <w:t xml:space="preserve">1. </w:t>
      </w:r>
      <w:r w:rsidR="003E055B">
        <w:t>T</w:t>
      </w:r>
      <w:r w:rsidR="006C1A23" w:rsidRPr="006C1A23">
        <w:t>hermische</w:t>
      </w:r>
      <w:r w:rsidR="006C1A23">
        <w:t xml:space="preserve">s Spritzen: Der Stapler erhält eine </w:t>
      </w:r>
      <w:r w:rsidR="006C1A23" w:rsidRPr="006C1A23">
        <w:t>Legierung aus 85 Prozent Zink und 15 Prozent Aluminium</w:t>
      </w:r>
    </w:p>
    <w:p w:rsidR="003E62CA" w:rsidRDefault="003E62CA" w:rsidP="000D46DF">
      <w:pPr>
        <w:pStyle w:val="Textkrper"/>
        <w:ind w:left="1416" w:hanging="1416"/>
        <w:rPr>
          <w:color w:val="FF0000"/>
          <w:u w:val="single"/>
        </w:rPr>
      </w:pPr>
      <w:r>
        <w:tab/>
        <w:t>2</w:t>
      </w:r>
      <w:r w:rsidRPr="006C1A23">
        <w:t>.</w:t>
      </w:r>
      <w:r w:rsidR="003E055B">
        <w:t xml:space="preserve"> </w:t>
      </w:r>
      <w:proofErr w:type="spellStart"/>
      <w:r w:rsidR="003E055B">
        <w:t>Chassisd</w:t>
      </w:r>
      <w:r w:rsidR="006C1A23" w:rsidRPr="006C1A23">
        <w:t>etail</w:t>
      </w:r>
      <w:proofErr w:type="spellEnd"/>
      <w:r w:rsidR="006C1A23">
        <w:t xml:space="preserve"> mit Legierung</w:t>
      </w:r>
    </w:p>
    <w:p w:rsidR="003E62CA" w:rsidRDefault="003E62CA" w:rsidP="000D46DF">
      <w:pPr>
        <w:pStyle w:val="Textkrper"/>
        <w:ind w:left="1416" w:hanging="1416"/>
        <w:rPr>
          <w:color w:val="FF0000"/>
          <w:u w:val="single"/>
        </w:rPr>
      </w:pPr>
      <w:r>
        <w:tab/>
        <w:t>3</w:t>
      </w:r>
      <w:r w:rsidRPr="006C1A23">
        <w:t>. UniCarriers-Frontstapler der Serie TX</w:t>
      </w:r>
    </w:p>
    <w:p w:rsidR="000D46DF" w:rsidRDefault="000D46DF" w:rsidP="000D46DF">
      <w:pPr>
        <w:pStyle w:val="Textkrper"/>
        <w:ind w:left="1416" w:hanging="1416"/>
        <w:rPr>
          <w:color w:val="FF0000"/>
          <w:u w:val="single"/>
        </w:rPr>
      </w:pPr>
    </w:p>
    <w:p w:rsidR="008820C4" w:rsidRDefault="008820C4" w:rsidP="000D46DF">
      <w:pPr>
        <w:pStyle w:val="Textkrper"/>
        <w:ind w:left="1416" w:hanging="1416"/>
        <w:rPr>
          <w:color w:val="FF0000"/>
          <w:u w:val="single"/>
        </w:rPr>
      </w:pPr>
    </w:p>
    <w:p w:rsidR="00204833" w:rsidRPr="00F0456F" w:rsidRDefault="00204833" w:rsidP="00204833">
      <w:pPr>
        <w:spacing w:line="276" w:lineRule="auto"/>
        <w:rPr>
          <w:rFonts w:ascii="Arial" w:hAnsi="Arial"/>
          <w:sz w:val="18"/>
          <w:szCs w:val="18"/>
          <w:lang w:eastAsia="de-DE"/>
        </w:rPr>
      </w:pPr>
      <w:r>
        <w:rPr>
          <w:rFonts w:ascii="Arial" w:hAnsi="Arial"/>
          <w:b/>
          <w:sz w:val="18"/>
          <w:szCs w:val="18"/>
          <w:lang w:eastAsia="de-DE"/>
        </w:rPr>
        <w:lastRenderedPageBreak/>
        <w:t>Über UniCarriers</w:t>
      </w:r>
    </w:p>
    <w:p w:rsidR="00204833" w:rsidRDefault="00204833" w:rsidP="00204833">
      <w:pPr>
        <w:spacing w:line="276" w:lineRule="auto"/>
        <w:jc w:val="both"/>
        <w:rPr>
          <w:rFonts w:ascii="Arial" w:hAnsi="Arial"/>
          <w:sz w:val="18"/>
          <w:szCs w:val="18"/>
          <w:lang w:eastAsia="de-DE"/>
        </w:rPr>
      </w:pPr>
      <w:r>
        <w:rPr>
          <w:rFonts w:ascii="Arial" w:hAnsi="Arial"/>
          <w:sz w:val="18"/>
          <w:szCs w:val="18"/>
          <w:lang w:eastAsia="de-DE"/>
        </w:rPr>
        <w:t>Die UniCarriers Group ist ein international tätiger Entwickler und Hersteller von Flurförderzeugen. Die angebotenen Lösungen verfügen über Ladekapazitäten bis 10.000 kg. An den Produktionsstandorten in Schweden, Spanien, Japan, China und den USA entstehen die flexibel einsetzbaren und kundenindividuell konfigurierbaren Transportlösungen für Logistik und Lager. Der Vertrieb erfolgt sowohl über den Fachhandel als auch direkt an Endkunden durch ein erfahrenes Team von Vertriebsexperten. Zentrale Abnehmer sind die Automobil-, Bau-, Elektronik-, Lebensmittel-, Logistik- und Pharmabranche sowie die Schwer- und die verarbeitende Industrie.</w:t>
      </w:r>
    </w:p>
    <w:p w:rsidR="00204833" w:rsidRDefault="00204833" w:rsidP="00204833">
      <w:pPr>
        <w:spacing w:line="276" w:lineRule="auto"/>
        <w:jc w:val="both"/>
        <w:rPr>
          <w:rFonts w:ascii="Arial" w:hAnsi="Arial"/>
          <w:sz w:val="18"/>
          <w:szCs w:val="18"/>
          <w:lang w:eastAsia="de-DE"/>
        </w:rPr>
      </w:pPr>
    </w:p>
    <w:p w:rsidR="00204833" w:rsidRDefault="00204833" w:rsidP="002048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276" w:lineRule="auto"/>
        <w:jc w:val="both"/>
        <w:rPr>
          <w:rFonts w:ascii="Arial" w:hAnsi="Arial" w:cs="Arial"/>
          <w:b/>
          <w:sz w:val="22"/>
        </w:rPr>
      </w:pPr>
      <w:r>
        <w:rPr>
          <w:rFonts w:ascii="Arial" w:hAnsi="Arial"/>
          <w:sz w:val="18"/>
          <w:szCs w:val="18"/>
          <w:lang w:eastAsia="de-DE"/>
        </w:rPr>
        <w:t xml:space="preserve">Die UniCarriers Group entstand 2011 aus dem Zusammenschluss der Marken Nissan </w:t>
      </w:r>
      <w:proofErr w:type="spellStart"/>
      <w:r>
        <w:rPr>
          <w:rFonts w:ascii="Arial" w:hAnsi="Arial"/>
          <w:sz w:val="18"/>
          <w:szCs w:val="18"/>
          <w:lang w:eastAsia="de-DE"/>
        </w:rPr>
        <w:t>Forklift</w:t>
      </w:r>
      <w:proofErr w:type="spellEnd"/>
      <w:r>
        <w:rPr>
          <w:rFonts w:ascii="Arial" w:hAnsi="Arial"/>
          <w:sz w:val="18"/>
          <w:szCs w:val="18"/>
          <w:lang w:eastAsia="de-DE"/>
        </w:rPr>
        <w:t>, TCM und Atlet. Heute verfügt das Unternehmen mit Hauptsitz in Tok</w:t>
      </w:r>
      <w:r w:rsidR="002A5F46">
        <w:rPr>
          <w:rFonts w:ascii="Arial" w:hAnsi="Arial"/>
          <w:sz w:val="18"/>
          <w:szCs w:val="18"/>
          <w:lang w:eastAsia="de-DE"/>
        </w:rPr>
        <w:t>i</w:t>
      </w:r>
      <w:r>
        <w:rPr>
          <w:rFonts w:ascii="Arial" w:hAnsi="Arial"/>
          <w:sz w:val="18"/>
          <w:szCs w:val="18"/>
          <w:lang w:eastAsia="de-DE"/>
        </w:rPr>
        <w:t>o über Niederlassungen in Europa, Amerika und Asien. Die europäische Zentrale befindet sich in Mölnlycke bei Göteborg (Schweden). Im Geschäftsjahr 201</w:t>
      </w:r>
      <w:r w:rsidR="00E32DCF">
        <w:rPr>
          <w:rFonts w:ascii="Arial" w:hAnsi="Arial"/>
          <w:sz w:val="18"/>
          <w:szCs w:val="18"/>
          <w:lang w:eastAsia="de-DE"/>
        </w:rPr>
        <w:t>4</w:t>
      </w:r>
      <w:r>
        <w:rPr>
          <w:rFonts w:ascii="Arial" w:hAnsi="Arial"/>
          <w:sz w:val="18"/>
          <w:szCs w:val="18"/>
          <w:lang w:eastAsia="de-DE"/>
        </w:rPr>
        <w:t xml:space="preserve"> beschäf</w:t>
      </w:r>
      <w:r w:rsidR="00E32DCF">
        <w:rPr>
          <w:rFonts w:ascii="Arial" w:hAnsi="Arial"/>
          <w:sz w:val="18"/>
          <w:szCs w:val="18"/>
          <w:lang w:eastAsia="de-DE"/>
        </w:rPr>
        <w:t>tigte der Konzern weltweit 5.536</w:t>
      </w:r>
      <w:r>
        <w:rPr>
          <w:rFonts w:ascii="Arial" w:hAnsi="Arial"/>
          <w:sz w:val="18"/>
          <w:szCs w:val="18"/>
          <w:lang w:eastAsia="de-DE"/>
        </w:rPr>
        <w:t xml:space="preserve"> Mitarbeiter und erwirt</w:t>
      </w:r>
      <w:r w:rsidR="00E32DCF">
        <w:rPr>
          <w:rFonts w:ascii="Arial" w:hAnsi="Arial"/>
          <w:sz w:val="18"/>
          <w:szCs w:val="18"/>
          <w:lang w:eastAsia="de-DE"/>
        </w:rPr>
        <w:t>schaftete einen Umsatz von 1,326</w:t>
      </w:r>
      <w:r>
        <w:rPr>
          <w:rFonts w:ascii="Arial" w:hAnsi="Arial"/>
          <w:sz w:val="18"/>
          <w:szCs w:val="18"/>
          <w:lang w:eastAsia="de-DE"/>
        </w:rPr>
        <w:t xml:space="preserve"> Milliarden Euro.</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t>Unternehmenskontakt</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Tobias Laxa • UniCarriers Europe GmbH</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C87AD8">
        <w:rPr>
          <w:rFonts w:ascii="Arial" w:hAnsi="Arial" w:cs="Arial"/>
          <w:sz w:val="22"/>
        </w:rPr>
        <w:t>Mollsfeld</w:t>
      </w:r>
      <w:proofErr w:type="spellEnd"/>
      <w:r w:rsidRPr="00C87AD8">
        <w:rPr>
          <w:rFonts w:ascii="Arial" w:hAnsi="Arial" w:cs="Arial"/>
          <w:sz w:val="22"/>
        </w:rPr>
        <w:t xml:space="preserve"> 10 • 40670 Meerbusch</w:t>
      </w:r>
    </w:p>
    <w:p w:rsidR="00B06C54" w:rsidRPr="000453AB"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Pr>
          <w:rFonts w:ascii="Arial" w:hAnsi="Arial" w:cs="Arial"/>
          <w:sz w:val="22"/>
        </w:rPr>
        <w:t>Telefon: 02159-9259 012</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E-Mail: tobias.laxa@unicarrierseurope.com</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US"/>
        </w:rPr>
      </w:pPr>
      <w:r w:rsidRPr="00C87AD8">
        <w:rPr>
          <w:rFonts w:ascii="Arial" w:hAnsi="Arial" w:cs="Arial"/>
          <w:sz w:val="22"/>
          <w:lang w:val="en-US"/>
        </w:rPr>
        <w:t xml:space="preserve">Internet: </w:t>
      </w:r>
      <w:r w:rsidRPr="00DB02AC">
        <w:rPr>
          <w:rFonts w:ascii="Arial" w:hAnsi="Arial" w:cs="Arial"/>
          <w:sz w:val="22"/>
          <w:lang w:val="en-US"/>
        </w:rPr>
        <w:t>www.unicarrierseurope.com</w:t>
      </w:r>
      <w:r w:rsidR="005668D8">
        <w:rPr>
          <w:rFonts w:ascii="Arial" w:hAnsi="Arial" w:cs="Arial"/>
          <w:sz w:val="22"/>
          <w:lang w:val="en-US"/>
        </w:rPr>
        <w:t>/de</w:t>
      </w:r>
    </w:p>
    <w:p w:rsidR="00E053B7" w:rsidRDefault="00E053B7"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US"/>
        </w:rPr>
      </w:pPr>
    </w:p>
    <w:p w:rsidR="00B06C54" w:rsidRPr="00901F52"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proofErr w:type="spellStart"/>
      <w:r w:rsidRPr="00901F52">
        <w:rPr>
          <w:rFonts w:ascii="Arial" w:hAnsi="Arial" w:cs="Arial"/>
          <w:b/>
          <w:sz w:val="22"/>
          <w:lang w:val="en-GB"/>
        </w:rPr>
        <w:t>Pressekontakt</w:t>
      </w:r>
      <w:proofErr w:type="spellEnd"/>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901F52">
        <w:rPr>
          <w:rFonts w:ascii="Arial" w:hAnsi="Arial" w:cs="Arial"/>
          <w:sz w:val="22"/>
          <w:lang w:val="en-GB"/>
        </w:rPr>
        <w:t xml:space="preserve">Stefanie Schoebel • additiv pr </w:t>
      </w:r>
      <w:r w:rsidRPr="00901F52">
        <w:rPr>
          <w:rFonts w:ascii="Arial" w:hAnsi="Arial" w:cs="Arial"/>
          <w:bCs/>
          <w:sz w:val="22"/>
          <w:lang w:val="en-GB"/>
        </w:rPr>
        <w:t xml:space="preserve">GmbH &amp; Co. </w:t>
      </w:r>
      <w:r>
        <w:rPr>
          <w:rFonts w:ascii="Arial" w:hAnsi="Arial" w:cs="Arial"/>
          <w:bCs/>
          <w:sz w:val="22"/>
        </w:rPr>
        <w:t>KG</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proofErr w:type="gramStart"/>
      <w:r>
        <w:rPr>
          <w:rFonts w:ascii="Arial" w:hAnsi="Arial" w:cs="Arial"/>
          <w:sz w:val="22"/>
          <w:lang w:val="it-IT"/>
        </w:rPr>
        <w:t>Herzog-Adolf-Straße</w:t>
      </w:r>
      <w:proofErr w:type="spellEnd"/>
      <w:proofErr w:type="gramEnd"/>
      <w:r>
        <w:rPr>
          <w:rFonts w:ascii="Arial" w:hAnsi="Arial" w:cs="Arial"/>
          <w:sz w:val="22"/>
          <w:lang w:val="it-IT"/>
        </w:rPr>
        <w:t xml:space="preserve"> 3 • 56410 Montabaur</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xml:space="preserve">: 02602-950 </w:t>
      </w:r>
      <w:proofErr w:type="gramStart"/>
      <w:r>
        <w:rPr>
          <w:rFonts w:ascii="Arial" w:hAnsi="Arial" w:cs="Arial"/>
          <w:sz w:val="22"/>
          <w:lang w:val="it-IT"/>
        </w:rPr>
        <w:t>99</w:t>
      </w:r>
      <w:proofErr w:type="gramEnd"/>
      <w:r>
        <w:rPr>
          <w:rFonts w:ascii="Arial" w:hAnsi="Arial" w:cs="Arial"/>
          <w:sz w:val="22"/>
          <w:lang w:val="it-IT"/>
        </w:rPr>
        <w:t xml:space="preserve"> 20 • Fax: 02602-950 99 17</w:t>
      </w:r>
    </w:p>
    <w:p w:rsidR="00901454" w:rsidRDefault="00B06C54"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
        <w:rPr>
          <w:rFonts w:ascii="Arial" w:hAnsi="Arial" w:cs="Arial"/>
          <w:sz w:val="22"/>
        </w:rPr>
        <w:t>E-Mail: sts@additiv-pr.de • Internet: www.additiv-pr.de</w:t>
      </w:r>
    </w:p>
    <w:sectPr w:rsidR="00901454" w:rsidSect="00E90EB2">
      <w:headerReference w:type="default" r:id="rId8"/>
      <w:footerReference w:type="default" r:id="rId9"/>
      <w:pgSz w:w="11906" w:h="16838"/>
      <w:pgMar w:top="3056" w:right="2835" w:bottom="1979" w:left="1701" w:header="709" w:footer="6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19D" w:rsidRDefault="006B319D">
      <w:r>
        <w:separator/>
      </w:r>
    </w:p>
  </w:endnote>
  <w:endnote w:type="continuationSeparator" w:id="0">
    <w:p w:rsidR="006B319D" w:rsidRDefault="006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19D" w:rsidRDefault="007C1454">
    <w:pPr>
      <w:pStyle w:val="Fuzeile"/>
      <w:jc w:val="center"/>
      <w:rPr>
        <w:rFonts w:ascii="Arial" w:hAnsi="Arial" w:cs="Arial"/>
        <w:color w:val="808080"/>
        <w:sz w:val="22"/>
      </w:rPr>
    </w:pPr>
    <w:r w:rsidRPr="007C1454">
      <w:rPr>
        <w:noProof/>
        <w:lang w:val="en-US" w:eastAsia="en-US"/>
      </w:rPr>
      <w:pict>
        <v:shapetype id="_x0000_t202" coordsize="21600,21600" o:spt="202" path="m,l,21600r21600,l21600,xe">
          <v:stroke joinstyle="miter"/>
          <v:path gradientshapeok="t" o:connecttype="rect"/>
        </v:shapetype>
        <v:shape id="Text Box 1" o:spid="_x0000_s4098"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rsidR="006B319D" w:rsidRPr="00957E7F" w:rsidRDefault="007C1454">
                <w:pPr>
                  <w:pStyle w:val="Fuzeile"/>
                  <w:rPr>
                    <w:rFonts w:ascii="Arial" w:hAnsi="Arial" w:cs="Arial"/>
                  </w:rPr>
                </w:pPr>
                <w:r w:rsidRPr="00957E7F">
                  <w:rPr>
                    <w:rStyle w:val="Seitenzahl"/>
                    <w:rFonts w:ascii="Arial" w:hAnsi="Arial" w:cs="Arial"/>
                    <w:color w:val="999999"/>
                    <w:sz w:val="20"/>
                  </w:rPr>
                  <w:fldChar w:fldCharType="begin"/>
                </w:r>
                <w:r w:rsidR="006B319D"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3E055B">
                  <w:rPr>
                    <w:rStyle w:val="Seitenzahl"/>
                    <w:rFonts w:ascii="Arial" w:hAnsi="Arial" w:cs="Arial"/>
                    <w:noProof/>
                    <w:color w:val="999999"/>
                    <w:sz w:val="20"/>
                  </w:rPr>
                  <w:t>2</w:t>
                </w:r>
                <w:r w:rsidRPr="00957E7F">
                  <w:rPr>
                    <w:rStyle w:val="Seitenzahl"/>
                    <w:rFonts w:ascii="Arial" w:hAnsi="Arial" w:cs="Arial"/>
                    <w:color w:val="999999"/>
                    <w:sz w:val="20"/>
                  </w:rPr>
                  <w:fldChar w:fldCharType="end"/>
                </w:r>
              </w:p>
            </w:txbxContent>
          </v:textbox>
          <w10:wrap type="square" side="largest" anchorx="page"/>
        </v:shape>
      </w:pict>
    </w:r>
  </w:p>
  <w:p w:rsidR="006B319D" w:rsidRDefault="006B319D">
    <w:pPr>
      <w:pStyle w:val="Fuzeile"/>
      <w:jc w:val="center"/>
      <w:rPr>
        <w:rFonts w:ascii="Arial" w:hAnsi="Arial" w:cs="Arial"/>
        <w:bCs/>
        <w:color w:val="999999"/>
        <w:sz w:val="20"/>
      </w:rPr>
    </w:pPr>
  </w:p>
  <w:p w:rsidR="006B319D" w:rsidRPr="00D540FD" w:rsidRDefault="006B319D" w:rsidP="00464593">
    <w:pPr>
      <w:pStyle w:val="Fuzeile"/>
      <w:jc w:val="center"/>
      <w:rPr>
        <w:rFonts w:ascii="Arial" w:hAnsi="Arial" w:cs="Arial"/>
        <w:color w:val="808080"/>
        <w:sz w:val="20"/>
        <w:szCs w:val="20"/>
      </w:rPr>
    </w:pPr>
    <w:r w:rsidRPr="00D540FD">
      <w:rPr>
        <w:rStyle w:val="Seitenzahl"/>
        <w:rFonts w:ascii="Arial" w:hAnsi="Arial" w:cs="Arial"/>
        <w:color w:val="808080"/>
        <w:sz w:val="20"/>
        <w:szCs w:val="20"/>
      </w:rPr>
      <w:t xml:space="preserve">Digitales Text- und Bildmaterial finden Sie im Internet unter </w:t>
    </w:r>
    <w:r w:rsidRPr="008C02DD">
      <w:rPr>
        <w:rStyle w:val="Seitenzahl"/>
        <w:rFonts w:ascii="Arial" w:hAnsi="Arial" w:cs="Arial"/>
        <w:color w:val="808080"/>
        <w:sz w:val="20"/>
        <w:szCs w:val="20"/>
      </w:rPr>
      <w:t>www.additiv-pr.de/pressezentrum/pressezentrum-kunde/unicarriers</w:t>
    </w:r>
    <w:r w:rsidR="007C1454" w:rsidRPr="007C1454">
      <w:rPr>
        <w:noProof/>
        <w:sz w:val="20"/>
        <w:szCs w:val="20"/>
        <w:lang w:val="en-US" w:eastAsia="en-US"/>
      </w:rPr>
      <w:pict>
        <v:shape id="_x0000_s4097" type="#_x0000_t202" style="position:absolute;left:0;text-align:left;margin-left:267.05pt;margin-top:10.6pt;width:5.55pt;height:11.4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" stroked="f">
          <v:fill opacity="0"/>
          <v:textbox inset="0,0,0,0">
            <w:txbxContent>
              <w:p w:rsidR="006B319D" w:rsidRDefault="006B319D" w:rsidP="00464593">
                <w:pPr>
                  <w:pStyle w:val="Fuzeile"/>
                </w:pPr>
              </w:p>
            </w:txbxContent>
          </v:textbox>
          <w10:wrap type="square" side="largest" anchorx="page"/>
        </v:shape>
      </w:pict>
    </w:r>
  </w:p>
  <w:p w:rsidR="006B319D" w:rsidRDefault="006B319D" w:rsidP="001612E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19D" w:rsidRDefault="006B319D">
      <w:r>
        <w:separator/>
      </w:r>
    </w:p>
  </w:footnote>
  <w:footnote w:type="continuationSeparator" w:id="0">
    <w:p w:rsidR="006B319D" w:rsidRDefault="006B31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19D" w:rsidRDefault="006B319D" w:rsidP="00884507">
    <w:pPr>
      <w:pStyle w:val="Kopfzeile"/>
      <w:rPr>
        <w:rFonts w:ascii="Arial" w:hAnsi="Arial" w:cs="Arial"/>
        <w:b/>
        <w:bCs/>
        <w:color w:val="808080"/>
        <w:sz w:val="48"/>
      </w:rPr>
    </w:pPr>
    <w:r>
      <w:rPr>
        <w:rFonts w:ascii="Arial" w:hAnsi="Arial" w:cs="Arial"/>
        <w:b/>
        <w:bCs/>
        <w:noProof/>
        <w:color w:val="808080"/>
        <w:sz w:val="48"/>
        <w:lang w:eastAsia="de-DE"/>
      </w:rPr>
      <w:drawing>
        <wp:anchor distT="0" distB="0" distL="114300" distR="114300" simplePos="0" relativeHeight="251659264" behindDoc="0" locked="0" layoutInCell="1" allowOverlap="1">
          <wp:simplePos x="0" y="0"/>
          <wp:positionH relativeFrom="column">
            <wp:posOffset>3594735</wp:posOffset>
          </wp:positionH>
          <wp:positionV relativeFrom="paragraph">
            <wp:posOffset>114300</wp:posOffset>
          </wp:positionV>
          <wp:extent cx="2114550" cy="2857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14550" cy="285750"/>
                  </a:xfrm>
                  <a:prstGeom prst="rect">
                    <a:avLst/>
                  </a:prstGeom>
                </pic:spPr>
              </pic:pic>
            </a:graphicData>
          </a:graphic>
        </wp:anchor>
      </w:drawing>
    </w:r>
    <w:r>
      <w:rPr>
        <w:rFonts w:ascii="Arial" w:hAnsi="Arial" w:cs="Arial"/>
        <w:b/>
        <w:bCs/>
        <w:color w:val="808080"/>
        <w:sz w:val="48"/>
      </w:rPr>
      <w:t>Pressemitteilung</w:t>
    </w:r>
  </w:p>
  <w:p w:rsidR="006B319D" w:rsidRDefault="006B319D" w:rsidP="00884507">
    <w:pPr>
      <w:pStyle w:val="Kopfzeile"/>
      <w:tabs>
        <w:tab w:val="clear" w:pos="9072"/>
        <w:tab w:val="left" w:pos="5948"/>
        <w:tab w:val="right" w:pos="7380"/>
      </w:tabs>
    </w:pP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embedSystemFonts/>
  <w:proofState w:spelling="clean" w:grammar="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4B1AAF"/>
    <w:rsid w:val="00002AA9"/>
    <w:rsid w:val="00010AD2"/>
    <w:rsid w:val="00013D75"/>
    <w:rsid w:val="00020E35"/>
    <w:rsid w:val="00024477"/>
    <w:rsid w:val="000248F6"/>
    <w:rsid w:val="00024D06"/>
    <w:rsid w:val="000314F3"/>
    <w:rsid w:val="00032806"/>
    <w:rsid w:val="00033087"/>
    <w:rsid w:val="0003484B"/>
    <w:rsid w:val="00036951"/>
    <w:rsid w:val="00037710"/>
    <w:rsid w:val="00037893"/>
    <w:rsid w:val="000421B7"/>
    <w:rsid w:val="00043730"/>
    <w:rsid w:val="00045030"/>
    <w:rsid w:val="00046AF7"/>
    <w:rsid w:val="00050EDB"/>
    <w:rsid w:val="0005289A"/>
    <w:rsid w:val="000528CC"/>
    <w:rsid w:val="00052C24"/>
    <w:rsid w:val="0005437E"/>
    <w:rsid w:val="0005520D"/>
    <w:rsid w:val="00055B51"/>
    <w:rsid w:val="00060460"/>
    <w:rsid w:val="0006571D"/>
    <w:rsid w:val="000660A3"/>
    <w:rsid w:val="0006679A"/>
    <w:rsid w:val="00072245"/>
    <w:rsid w:val="000749D3"/>
    <w:rsid w:val="00074BAE"/>
    <w:rsid w:val="00077724"/>
    <w:rsid w:val="00080F03"/>
    <w:rsid w:val="000838C8"/>
    <w:rsid w:val="0008399C"/>
    <w:rsid w:val="000860C9"/>
    <w:rsid w:val="00086869"/>
    <w:rsid w:val="00086E23"/>
    <w:rsid w:val="00091B46"/>
    <w:rsid w:val="00095A79"/>
    <w:rsid w:val="000A0312"/>
    <w:rsid w:val="000A04D3"/>
    <w:rsid w:val="000A0CD9"/>
    <w:rsid w:val="000A20C3"/>
    <w:rsid w:val="000A6394"/>
    <w:rsid w:val="000A67D6"/>
    <w:rsid w:val="000A6E3B"/>
    <w:rsid w:val="000A7066"/>
    <w:rsid w:val="000B00C4"/>
    <w:rsid w:val="000B172C"/>
    <w:rsid w:val="000B3BA0"/>
    <w:rsid w:val="000B6341"/>
    <w:rsid w:val="000C1A31"/>
    <w:rsid w:val="000C2665"/>
    <w:rsid w:val="000C2734"/>
    <w:rsid w:val="000C388D"/>
    <w:rsid w:val="000C5A23"/>
    <w:rsid w:val="000C689A"/>
    <w:rsid w:val="000C7BB2"/>
    <w:rsid w:val="000D07D5"/>
    <w:rsid w:val="000D0CF4"/>
    <w:rsid w:val="000D43C1"/>
    <w:rsid w:val="000D46DF"/>
    <w:rsid w:val="000D46FE"/>
    <w:rsid w:val="000D5047"/>
    <w:rsid w:val="000D6010"/>
    <w:rsid w:val="000D66FD"/>
    <w:rsid w:val="000E082A"/>
    <w:rsid w:val="000E126D"/>
    <w:rsid w:val="000E19F1"/>
    <w:rsid w:val="000E3EDC"/>
    <w:rsid w:val="000E44D8"/>
    <w:rsid w:val="000E6E00"/>
    <w:rsid w:val="000E78A3"/>
    <w:rsid w:val="000F22B8"/>
    <w:rsid w:val="000F5001"/>
    <w:rsid w:val="000F5181"/>
    <w:rsid w:val="000F5DCC"/>
    <w:rsid w:val="000F63EE"/>
    <w:rsid w:val="001054D8"/>
    <w:rsid w:val="0010657F"/>
    <w:rsid w:val="00110A83"/>
    <w:rsid w:val="00112BED"/>
    <w:rsid w:val="001141F3"/>
    <w:rsid w:val="00115907"/>
    <w:rsid w:val="001159AF"/>
    <w:rsid w:val="001176C7"/>
    <w:rsid w:val="0012011E"/>
    <w:rsid w:val="001206B3"/>
    <w:rsid w:val="00120B0F"/>
    <w:rsid w:val="0012163A"/>
    <w:rsid w:val="00122763"/>
    <w:rsid w:val="0012486F"/>
    <w:rsid w:val="001261E3"/>
    <w:rsid w:val="001263CE"/>
    <w:rsid w:val="0012732A"/>
    <w:rsid w:val="00130CFA"/>
    <w:rsid w:val="00131DF2"/>
    <w:rsid w:val="001349BE"/>
    <w:rsid w:val="001419BD"/>
    <w:rsid w:val="00142B36"/>
    <w:rsid w:val="00145D90"/>
    <w:rsid w:val="0015010B"/>
    <w:rsid w:val="0015137A"/>
    <w:rsid w:val="00152397"/>
    <w:rsid w:val="00152516"/>
    <w:rsid w:val="001539CC"/>
    <w:rsid w:val="001541B7"/>
    <w:rsid w:val="001550F9"/>
    <w:rsid w:val="001563EC"/>
    <w:rsid w:val="0015691A"/>
    <w:rsid w:val="001612E3"/>
    <w:rsid w:val="001614BF"/>
    <w:rsid w:val="00162ED9"/>
    <w:rsid w:val="0016629D"/>
    <w:rsid w:val="00166E61"/>
    <w:rsid w:val="001727C5"/>
    <w:rsid w:val="001737ED"/>
    <w:rsid w:val="00176125"/>
    <w:rsid w:val="00180271"/>
    <w:rsid w:val="00180CA5"/>
    <w:rsid w:val="0018169A"/>
    <w:rsid w:val="00181EA0"/>
    <w:rsid w:val="00182AD2"/>
    <w:rsid w:val="00184008"/>
    <w:rsid w:val="0018544A"/>
    <w:rsid w:val="0018596B"/>
    <w:rsid w:val="00186B72"/>
    <w:rsid w:val="0018705F"/>
    <w:rsid w:val="001925B1"/>
    <w:rsid w:val="00192B36"/>
    <w:rsid w:val="00192B49"/>
    <w:rsid w:val="00195B59"/>
    <w:rsid w:val="0019614B"/>
    <w:rsid w:val="0019701D"/>
    <w:rsid w:val="0019769B"/>
    <w:rsid w:val="00197957"/>
    <w:rsid w:val="001A07EA"/>
    <w:rsid w:val="001A0DE5"/>
    <w:rsid w:val="001A1828"/>
    <w:rsid w:val="001A2A73"/>
    <w:rsid w:val="001A424F"/>
    <w:rsid w:val="001A4630"/>
    <w:rsid w:val="001A59E6"/>
    <w:rsid w:val="001A5C60"/>
    <w:rsid w:val="001A736B"/>
    <w:rsid w:val="001B3D7D"/>
    <w:rsid w:val="001B3FA8"/>
    <w:rsid w:val="001B5051"/>
    <w:rsid w:val="001B57C8"/>
    <w:rsid w:val="001B5EB2"/>
    <w:rsid w:val="001B705A"/>
    <w:rsid w:val="001C12F2"/>
    <w:rsid w:val="001C7894"/>
    <w:rsid w:val="001C7AED"/>
    <w:rsid w:val="001C7BFB"/>
    <w:rsid w:val="001D2809"/>
    <w:rsid w:val="001D2877"/>
    <w:rsid w:val="001D37CB"/>
    <w:rsid w:val="001D38AE"/>
    <w:rsid w:val="001D6FA2"/>
    <w:rsid w:val="001D76E4"/>
    <w:rsid w:val="001D7AA4"/>
    <w:rsid w:val="001E1AD7"/>
    <w:rsid w:val="001E310E"/>
    <w:rsid w:val="001E3DF1"/>
    <w:rsid w:val="001E591C"/>
    <w:rsid w:val="001F06B3"/>
    <w:rsid w:val="001F44BD"/>
    <w:rsid w:val="00200E52"/>
    <w:rsid w:val="00204800"/>
    <w:rsid w:val="00204833"/>
    <w:rsid w:val="00204CF4"/>
    <w:rsid w:val="0020573A"/>
    <w:rsid w:val="0020770F"/>
    <w:rsid w:val="00207E2E"/>
    <w:rsid w:val="002136A9"/>
    <w:rsid w:val="00213F25"/>
    <w:rsid w:val="00214B21"/>
    <w:rsid w:val="00214F53"/>
    <w:rsid w:val="0021779A"/>
    <w:rsid w:val="00220E6B"/>
    <w:rsid w:val="00220EBA"/>
    <w:rsid w:val="002232F4"/>
    <w:rsid w:val="002234F1"/>
    <w:rsid w:val="00223673"/>
    <w:rsid w:val="002255C1"/>
    <w:rsid w:val="00225B58"/>
    <w:rsid w:val="00226138"/>
    <w:rsid w:val="00227BAF"/>
    <w:rsid w:val="002308EA"/>
    <w:rsid w:val="00231C6D"/>
    <w:rsid w:val="002337DC"/>
    <w:rsid w:val="00233A40"/>
    <w:rsid w:val="00233C32"/>
    <w:rsid w:val="002375C7"/>
    <w:rsid w:val="00237606"/>
    <w:rsid w:val="002412A1"/>
    <w:rsid w:val="00241FEE"/>
    <w:rsid w:val="00250685"/>
    <w:rsid w:val="002545F0"/>
    <w:rsid w:val="0025478E"/>
    <w:rsid w:val="00256551"/>
    <w:rsid w:val="00263E24"/>
    <w:rsid w:val="00264973"/>
    <w:rsid w:val="00264FA5"/>
    <w:rsid w:val="002664C6"/>
    <w:rsid w:val="0026656D"/>
    <w:rsid w:val="00266D60"/>
    <w:rsid w:val="00267943"/>
    <w:rsid w:val="00271106"/>
    <w:rsid w:val="0027176C"/>
    <w:rsid w:val="00272143"/>
    <w:rsid w:val="00272DF8"/>
    <w:rsid w:val="002734AE"/>
    <w:rsid w:val="002737B9"/>
    <w:rsid w:val="002822DC"/>
    <w:rsid w:val="00284673"/>
    <w:rsid w:val="002847EA"/>
    <w:rsid w:val="00284A1B"/>
    <w:rsid w:val="002852A6"/>
    <w:rsid w:val="0028555D"/>
    <w:rsid w:val="00285652"/>
    <w:rsid w:val="00287AC6"/>
    <w:rsid w:val="0029154D"/>
    <w:rsid w:val="00293725"/>
    <w:rsid w:val="00293729"/>
    <w:rsid w:val="00294631"/>
    <w:rsid w:val="002946B8"/>
    <w:rsid w:val="002A2967"/>
    <w:rsid w:val="002A466E"/>
    <w:rsid w:val="002A5D73"/>
    <w:rsid w:val="002A5F46"/>
    <w:rsid w:val="002A7FE2"/>
    <w:rsid w:val="002B0703"/>
    <w:rsid w:val="002B1ED8"/>
    <w:rsid w:val="002B2503"/>
    <w:rsid w:val="002B48FB"/>
    <w:rsid w:val="002B582A"/>
    <w:rsid w:val="002C0DB5"/>
    <w:rsid w:val="002C3708"/>
    <w:rsid w:val="002C4AED"/>
    <w:rsid w:val="002C613D"/>
    <w:rsid w:val="002C6982"/>
    <w:rsid w:val="002C77FA"/>
    <w:rsid w:val="002D0BC3"/>
    <w:rsid w:val="002D0C9E"/>
    <w:rsid w:val="002D1266"/>
    <w:rsid w:val="002D50F9"/>
    <w:rsid w:val="002D7D69"/>
    <w:rsid w:val="002E761D"/>
    <w:rsid w:val="002E7FB9"/>
    <w:rsid w:val="002F128E"/>
    <w:rsid w:val="002F1C66"/>
    <w:rsid w:val="002F370F"/>
    <w:rsid w:val="002F39D1"/>
    <w:rsid w:val="002F3F76"/>
    <w:rsid w:val="002F5FED"/>
    <w:rsid w:val="002F6284"/>
    <w:rsid w:val="0030046E"/>
    <w:rsid w:val="0030150A"/>
    <w:rsid w:val="003030A4"/>
    <w:rsid w:val="00303161"/>
    <w:rsid w:val="00304A55"/>
    <w:rsid w:val="003061F2"/>
    <w:rsid w:val="00306B4B"/>
    <w:rsid w:val="00310FD5"/>
    <w:rsid w:val="0031137D"/>
    <w:rsid w:val="003131F4"/>
    <w:rsid w:val="00315BD4"/>
    <w:rsid w:val="00320338"/>
    <w:rsid w:val="00322A4F"/>
    <w:rsid w:val="00324363"/>
    <w:rsid w:val="00324767"/>
    <w:rsid w:val="00327DE5"/>
    <w:rsid w:val="00330E2D"/>
    <w:rsid w:val="003317E9"/>
    <w:rsid w:val="00332A27"/>
    <w:rsid w:val="00334381"/>
    <w:rsid w:val="00335920"/>
    <w:rsid w:val="00336426"/>
    <w:rsid w:val="00336BC5"/>
    <w:rsid w:val="003408A6"/>
    <w:rsid w:val="00340CDA"/>
    <w:rsid w:val="00342844"/>
    <w:rsid w:val="00342CF6"/>
    <w:rsid w:val="00344614"/>
    <w:rsid w:val="003503E0"/>
    <w:rsid w:val="00350B89"/>
    <w:rsid w:val="00351656"/>
    <w:rsid w:val="00354978"/>
    <w:rsid w:val="00354BF1"/>
    <w:rsid w:val="003628D3"/>
    <w:rsid w:val="003633DD"/>
    <w:rsid w:val="0036400C"/>
    <w:rsid w:val="0036793B"/>
    <w:rsid w:val="003708A9"/>
    <w:rsid w:val="003713BB"/>
    <w:rsid w:val="00373E26"/>
    <w:rsid w:val="003744C3"/>
    <w:rsid w:val="00375E2C"/>
    <w:rsid w:val="0037613D"/>
    <w:rsid w:val="00381017"/>
    <w:rsid w:val="00381893"/>
    <w:rsid w:val="003840FB"/>
    <w:rsid w:val="00384BB7"/>
    <w:rsid w:val="00384C4F"/>
    <w:rsid w:val="00384F19"/>
    <w:rsid w:val="003863F8"/>
    <w:rsid w:val="00387FD4"/>
    <w:rsid w:val="003901AF"/>
    <w:rsid w:val="0039090A"/>
    <w:rsid w:val="00391C42"/>
    <w:rsid w:val="003926C2"/>
    <w:rsid w:val="00395E60"/>
    <w:rsid w:val="003A2FC3"/>
    <w:rsid w:val="003A445A"/>
    <w:rsid w:val="003A633C"/>
    <w:rsid w:val="003B4D80"/>
    <w:rsid w:val="003C0916"/>
    <w:rsid w:val="003C19E1"/>
    <w:rsid w:val="003C233A"/>
    <w:rsid w:val="003C2B83"/>
    <w:rsid w:val="003C3EFC"/>
    <w:rsid w:val="003C610B"/>
    <w:rsid w:val="003D3DD8"/>
    <w:rsid w:val="003D493C"/>
    <w:rsid w:val="003D5035"/>
    <w:rsid w:val="003D6D92"/>
    <w:rsid w:val="003E055B"/>
    <w:rsid w:val="003E0D96"/>
    <w:rsid w:val="003E0E89"/>
    <w:rsid w:val="003E181B"/>
    <w:rsid w:val="003E1BD6"/>
    <w:rsid w:val="003E2543"/>
    <w:rsid w:val="003E2F6A"/>
    <w:rsid w:val="003E39F6"/>
    <w:rsid w:val="003E5391"/>
    <w:rsid w:val="003E62CA"/>
    <w:rsid w:val="003E6345"/>
    <w:rsid w:val="003E689B"/>
    <w:rsid w:val="003F1DCE"/>
    <w:rsid w:val="003F31C8"/>
    <w:rsid w:val="003F3ECE"/>
    <w:rsid w:val="003F50D8"/>
    <w:rsid w:val="003F6E59"/>
    <w:rsid w:val="003F745F"/>
    <w:rsid w:val="003F750D"/>
    <w:rsid w:val="00400A5F"/>
    <w:rsid w:val="00401BBA"/>
    <w:rsid w:val="00403988"/>
    <w:rsid w:val="00405A59"/>
    <w:rsid w:val="00414514"/>
    <w:rsid w:val="00415826"/>
    <w:rsid w:val="00417453"/>
    <w:rsid w:val="00423E0F"/>
    <w:rsid w:val="00424067"/>
    <w:rsid w:val="00426896"/>
    <w:rsid w:val="004300F8"/>
    <w:rsid w:val="004314F9"/>
    <w:rsid w:val="00434787"/>
    <w:rsid w:val="00434ED0"/>
    <w:rsid w:val="00435E4E"/>
    <w:rsid w:val="004431AD"/>
    <w:rsid w:val="00445F1B"/>
    <w:rsid w:val="004536AF"/>
    <w:rsid w:val="00455577"/>
    <w:rsid w:val="004603E9"/>
    <w:rsid w:val="00461718"/>
    <w:rsid w:val="00461F4D"/>
    <w:rsid w:val="00464593"/>
    <w:rsid w:val="00464671"/>
    <w:rsid w:val="0046496A"/>
    <w:rsid w:val="00464DF8"/>
    <w:rsid w:val="004660D6"/>
    <w:rsid w:val="00466566"/>
    <w:rsid w:val="004669EC"/>
    <w:rsid w:val="00470633"/>
    <w:rsid w:val="00471232"/>
    <w:rsid w:val="00471FE7"/>
    <w:rsid w:val="00472071"/>
    <w:rsid w:val="00472E91"/>
    <w:rsid w:val="00475215"/>
    <w:rsid w:val="004829A5"/>
    <w:rsid w:val="0048396C"/>
    <w:rsid w:val="0048431D"/>
    <w:rsid w:val="00484A6B"/>
    <w:rsid w:val="004905FA"/>
    <w:rsid w:val="004909DA"/>
    <w:rsid w:val="00490BE3"/>
    <w:rsid w:val="00490D94"/>
    <w:rsid w:val="00491EE7"/>
    <w:rsid w:val="00493E27"/>
    <w:rsid w:val="00494F9B"/>
    <w:rsid w:val="0049509D"/>
    <w:rsid w:val="0049677D"/>
    <w:rsid w:val="004A02E3"/>
    <w:rsid w:val="004A1246"/>
    <w:rsid w:val="004A19B6"/>
    <w:rsid w:val="004A1EBB"/>
    <w:rsid w:val="004A5A87"/>
    <w:rsid w:val="004B03ED"/>
    <w:rsid w:val="004B1AAF"/>
    <w:rsid w:val="004B2580"/>
    <w:rsid w:val="004B27FA"/>
    <w:rsid w:val="004B34E6"/>
    <w:rsid w:val="004B43F0"/>
    <w:rsid w:val="004B5419"/>
    <w:rsid w:val="004B5A9C"/>
    <w:rsid w:val="004B6C03"/>
    <w:rsid w:val="004B7572"/>
    <w:rsid w:val="004C0D52"/>
    <w:rsid w:val="004C3008"/>
    <w:rsid w:val="004C4158"/>
    <w:rsid w:val="004C45DF"/>
    <w:rsid w:val="004C6412"/>
    <w:rsid w:val="004C67B3"/>
    <w:rsid w:val="004C6955"/>
    <w:rsid w:val="004C797C"/>
    <w:rsid w:val="004D1064"/>
    <w:rsid w:val="004D3051"/>
    <w:rsid w:val="004D45B5"/>
    <w:rsid w:val="004D463A"/>
    <w:rsid w:val="004D59F0"/>
    <w:rsid w:val="004D6A3A"/>
    <w:rsid w:val="004D7868"/>
    <w:rsid w:val="004E1368"/>
    <w:rsid w:val="004E17B7"/>
    <w:rsid w:val="004E185C"/>
    <w:rsid w:val="004E4568"/>
    <w:rsid w:val="004E784C"/>
    <w:rsid w:val="004F0441"/>
    <w:rsid w:val="004F0782"/>
    <w:rsid w:val="004F1503"/>
    <w:rsid w:val="004F1B25"/>
    <w:rsid w:val="004F2645"/>
    <w:rsid w:val="004F3391"/>
    <w:rsid w:val="004F565F"/>
    <w:rsid w:val="004F67D7"/>
    <w:rsid w:val="004F6883"/>
    <w:rsid w:val="004F7EA1"/>
    <w:rsid w:val="0050079D"/>
    <w:rsid w:val="00500927"/>
    <w:rsid w:val="00500A2A"/>
    <w:rsid w:val="005022B4"/>
    <w:rsid w:val="00506654"/>
    <w:rsid w:val="00506E04"/>
    <w:rsid w:val="0051099D"/>
    <w:rsid w:val="00510D90"/>
    <w:rsid w:val="005118AE"/>
    <w:rsid w:val="0051258B"/>
    <w:rsid w:val="00512638"/>
    <w:rsid w:val="0051264D"/>
    <w:rsid w:val="005132A5"/>
    <w:rsid w:val="0051446A"/>
    <w:rsid w:val="0051477E"/>
    <w:rsid w:val="0051684E"/>
    <w:rsid w:val="00517B32"/>
    <w:rsid w:val="00520FE7"/>
    <w:rsid w:val="00522613"/>
    <w:rsid w:val="00524904"/>
    <w:rsid w:val="00524D10"/>
    <w:rsid w:val="00524F8E"/>
    <w:rsid w:val="0052749D"/>
    <w:rsid w:val="00530DD7"/>
    <w:rsid w:val="00532209"/>
    <w:rsid w:val="00540F2E"/>
    <w:rsid w:val="005414DD"/>
    <w:rsid w:val="0054258F"/>
    <w:rsid w:val="005459C7"/>
    <w:rsid w:val="00546978"/>
    <w:rsid w:val="00550058"/>
    <w:rsid w:val="005534CC"/>
    <w:rsid w:val="00553C94"/>
    <w:rsid w:val="00555637"/>
    <w:rsid w:val="00557C4B"/>
    <w:rsid w:val="00557EDA"/>
    <w:rsid w:val="00561461"/>
    <w:rsid w:val="00562342"/>
    <w:rsid w:val="0056256B"/>
    <w:rsid w:val="005668D8"/>
    <w:rsid w:val="00572500"/>
    <w:rsid w:val="00573407"/>
    <w:rsid w:val="00574169"/>
    <w:rsid w:val="005768DE"/>
    <w:rsid w:val="00581D06"/>
    <w:rsid w:val="0058434E"/>
    <w:rsid w:val="00586662"/>
    <w:rsid w:val="00587005"/>
    <w:rsid w:val="00590551"/>
    <w:rsid w:val="00591431"/>
    <w:rsid w:val="005924D8"/>
    <w:rsid w:val="00593D20"/>
    <w:rsid w:val="005943D2"/>
    <w:rsid w:val="00594D09"/>
    <w:rsid w:val="00596F28"/>
    <w:rsid w:val="00597369"/>
    <w:rsid w:val="00597A97"/>
    <w:rsid w:val="005A09C4"/>
    <w:rsid w:val="005A2C8C"/>
    <w:rsid w:val="005A3C02"/>
    <w:rsid w:val="005A4DD5"/>
    <w:rsid w:val="005A4E06"/>
    <w:rsid w:val="005A6338"/>
    <w:rsid w:val="005A6699"/>
    <w:rsid w:val="005B44D5"/>
    <w:rsid w:val="005B4F19"/>
    <w:rsid w:val="005B6A86"/>
    <w:rsid w:val="005C179F"/>
    <w:rsid w:val="005C35F0"/>
    <w:rsid w:val="005C3DD5"/>
    <w:rsid w:val="005C4139"/>
    <w:rsid w:val="005C4A8E"/>
    <w:rsid w:val="005C75EF"/>
    <w:rsid w:val="005D30E2"/>
    <w:rsid w:val="005D5298"/>
    <w:rsid w:val="005E2020"/>
    <w:rsid w:val="005E2835"/>
    <w:rsid w:val="005E2D68"/>
    <w:rsid w:val="005F0D6F"/>
    <w:rsid w:val="005F79B8"/>
    <w:rsid w:val="005F7A45"/>
    <w:rsid w:val="00600A0E"/>
    <w:rsid w:val="00612529"/>
    <w:rsid w:val="00615DAF"/>
    <w:rsid w:val="0061685C"/>
    <w:rsid w:val="00617354"/>
    <w:rsid w:val="00620255"/>
    <w:rsid w:val="00622B50"/>
    <w:rsid w:val="006231FA"/>
    <w:rsid w:val="00624BCB"/>
    <w:rsid w:val="0062518B"/>
    <w:rsid w:val="00627EB6"/>
    <w:rsid w:val="00630298"/>
    <w:rsid w:val="0063190D"/>
    <w:rsid w:val="006325D5"/>
    <w:rsid w:val="00633982"/>
    <w:rsid w:val="00636B69"/>
    <w:rsid w:val="00637587"/>
    <w:rsid w:val="006423C0"/>
    <w:rsid w:val="0064372C"/>
    <w:rsid w:val="006456C4"/>
    <w:rsid w:val="00647A78"/>
    <w:rsid w:val="00647A7F"/>
    <w:rsid w:val="00647FA1"/>
    <w:rsid w:val="00651DBD"/>
    <w:rsid w:val="00652EC1"/>
    <w:rsid w:val="00656AE0"/>
    <w:rsid w:val="00656EAA"/>
    <w:rsid w:val="00656FF8"/>
    <w:rsid w:val="00657833"/>
    <w:rsid w:val="006579D6"/>
    <w:rsid w:val="00661C71"/>
    <w:rsid w:val="006620C3"/>
    <w:rsid w:val="00662979"/>
    <w:rsid w:val="006633CA"/>
    <w:rsid w:val="00674B89"/>
    <w:rsid w:val="006836FF"/>
    <w:rsid w:val="00684F09"/>
    <w:rsid w:val="00686427"/>
    <w:rsid w:val="00687574"/>
    <w:rsid w:val="00690C7A"/>
    <w:rsid w:val="00693A9F"/>
    <w:rsid w:val="00694013"/>
    <w:rsid w:val="00694362"/>
    <w:rsid w:val="006966A7"/>
    <w:rsid w:val="00696DD7"/>
    <w:rsid w:val="006A1220"/>
    <w:rsid w:val="006A3B92"/>
    <w:rsid w:val="006A4484"/>
    <w:rsid w:val="006A4F28"/>
    <w:rsid w:val="006A627B"/>
    <w:rsid w:val="006A6D94"/>
    <w:rsid w:val="006B18F7"/>
    <w:rsid w:val="006B319D"/>
    <w:rsid w:val="006B3729"/>
    <w:rsid w:val="006B4C8F"/>
    <w:rsid w:val="006B606B"/>
    <w:rsid w:val="006C0DC1"/>
    <w:rsid w:val="006C1A23"/>
    <w:rsid w:val="006C31EA"/>
    <w:rsid w:val="006D3C55"/>
    <w:rsid w:val="006D647F"/>
    <w:rsid w:val="006D64AC"/>
    <w:rsid w:val="006D6881"/>
    <w:rsid w:val="006E02C8"/>
    <w:rsid w:val="006E087D"/>
    <w:rsid w:val="006E091D"/>
    <w:rsid w:val="006E1257"/>
    <w:rsid w:val="006E3E00"/>
    <w:rsid w:val="006E52B1"/>
    <w:rsid w:val="006E6596"/>
    <w:rsid w:val="006E690D"/>
    <w:rsid w:val="006E6A65"/>
    <w:rsid w:val="006F1BF7"/>
    <w:rsid w:val="006F3FA6"/>
    <w:rsid w:val="006F59E1"/>
    <w:rsid w:val="006F68D4"/>
    <w:rsid w:val="006F7889"/>
    <w:rsid w:val="0070041E"/>
    <w:rsid w:val="00701ACC"/>
    <w:rsid w:val="00702166"/>
    <w:rsid w:val="00703366"/>
    <w:rsid w:val="00704FA8"/>
    <w:rsid w:val="00705601"/>
    <w:rsid w:val="007059A6"/>
    <w:rsid w:val="00705EAE"/>
    <w:rsid w:val="00711904"/>
    <w:rsid w:val="00713E82"/>
    <w:rsid w:val="00714124"/>
    <w:rsid w:val="00714C1C"/>
    <w:rsid w:val="00716ABD"/>
    <w:rsid w:val="0071761D"/>
    <w:rsid w:val="0071786B"/>
    <w:rsid w:val="007229F6"/>
    <w:rsid w:val="00724C0B"/>
    <w:rsid w:val="00724E07"/>
    <w:rsid w:val="007274C3"/>
    <w:rsid w:val="00730A09"/>
    <w:rsid w:val="00732130"/>
    <w:rsid w:val="00734D84"/>
    <w:rsid w:val="007350FA"/>
    <w:rsid w:val="00735931"/>
    <w:rsid w:val="00735AE7"/>
    <w:rsid w:val="00735DE3"/>
    <w:rsid w:val="00735EEC"/>
    <w:rsid w:val="0073675B"/>
    <w:rsid w:val="00736B5B"/>
    <w:rsid w:val="0074039E"/>
    <w:rsid w:val="0074127C"/>
    <w:rsid w:val="0074338E"/>
    <w:rsid w:val="00743E04"/>
    <w:rsid w:val="007457DA"/>
    <w:rsid w:val="00745E0F"/>
    <w:rsid w:val="00746257"/>
    <w:rsid w:val="00747089"/>
    <w:rsid w:val="007502BE"/>
    <w:rsid w:val="007505A4"/>
    <w:rsid w:val="007506AB"/>
    <w:rsid w:val="007515AE"/>
    <w:rsid w:val="00752B13"/>
    <w:rsid w:val="0075320C"/>
    <w:rsid w:val="00753E47"/>
    <w:rsid w:val="00754269"/>
    <w:rsid w:val="00754AB8"/>
    <w:rsid w:val="00755F74"/>
    <w:rsid w:val="00757390"/>
    <w:rsid w:val="00757BC3"/>
    <w:rsid w:val="0076596E"/>
    <w:rsid w:val="00766629"/>
    <w:rsid w:val="00766665"/>
    <w:rsid w:val="00767AF6"/>
    <w:rsid w:val="007702E8"/>
    <w:rsid w:val="00770BD1"/>
    <w:rsid w:val="007749FC"/>
    <w:rsid w:val="00775A7C"/>
    <w:rsid w:val="0077790D"/>
    <w:rsid w:val="00780D4D"/>
    <w:rsid w:val="007816F6"/>
    <w:rsid w:val="007937B1"/>
    <w:rsid w:val="00797361"/>
    <w:rsid w:val="007A130E"/>
    <w:rsid w:val="007A2BC8"/>
    <w:rsid w:val="007A36DB"/>
    <w:rsid w:val="007A3C8F"/>
    <w:rsid w:val="007A6909"/>
    <w:rsid w:val="007A783A"/>
    <w:rsid w:val="007A7DF6"/>
    <w:rsid w:val="007B1555"/>
    <w:rsid w:val="007B29E1"/>
    <w:rsid w:val="007B4C25"/>
    <w:rsid w:val="007B551E"/>
    <w:rsid w:val="007B678A"/>
    <w:rsid w:val="007C0574"/>
    <w:rsid w:val="007C1454"/>
    <w:rsid w:val="007C2A56"/>
    <w:rsid w:val="007C6AF9"/>
    <w:rsid w:val="007D066E"/>
    <w:rsid w:val="007D2520"/>
    <w:rsid w:val="007D4B1D"/>
    <w:rsid w:val="007D4ECE"/>
    <w:rsid w:val="007D6EA0"/>
    <w:rsid w:val="007E06FE"/>
    <w:rsid w:val="007E0DC1"/>
    <w:rsid w:val="007E3213"/>
    <w:rsid w:val="007E7751"/>
    <w:rsid w:val="0080095C"/>
    <w:rsid w:val="008010CA"/>
    <w:rsid w:val="00801EA7"/>
    <w:rsid w:val="0080545B"/>
    <w:rsid w:val="0080634B"/>
    <w:rsid w:val="008065F0"/>
    <w:rsid w:val="008079A3"/>
    <w:rsid w:val="008110EB"/>
    <w:rsid w:val="00811789"/>
    <w:rsid w:val="0081201B"/>
    <w:rsid w:val="00814E20"/>
    <w:rsid w:val="00817C29"/>
    <w:rsid w:val="0082039B"/>
    <w:rsid w:val="008224C3"/>
    <w:rsid w:val="00822AF4"/>
    <w:rsid w:val="00822D31"/>
    <w:rsid w:val="00823C60"/>
    <w:rsid w:val="0082464C"/>
    <w:rsid w:val="00825CA1"/>
    <w:rsid w:val="00826CE8"/>
    <w:rsid w:val="0083196A"/>
    <w:rsid w:val="00833D1A"/>
    <w:rsid w:val="0083493B"/>
    <w:rsid w:val="008350BA"/>
    <w:rsid w:val="00835803"/>
    <w:rsid w:val="00844B90"/>
    <w:rsid w:val="0084565A"/>
    <w:rsid w:val="00846005"/>
    <w:rsid w:val="008476E9"/>
    <w:rsid w:val="00852400"/>
    <w:rsid w:val="00852649"/>
    <w:rsid w:val="00852E9F"/>
    <w:rsid w:val="008534EE"/>
    <w:rsid w:val="008604A0"/>
    <w:rsid w:val="00860A61"/>
    <w:rsid w:val="008614BC"/>
    <w:rsid w:val="00861A27"/>
    <w:rsid w:val="008622BB"/>
    <w:rsid w:val="008644AA"/>
    <w:rsid w:val="0086532D"/>
    <w:rsid w:val="00865C53"/>
    <w:rsid w:val="00871C8A"/>
    <w:rsid w:val="00873F60"/>
    <w:rsid w:val="00874017"/>
    <w:rsid w:val="008746D2"/>
    <w:rsid w:val="008748EC"/>
    <w:rsid w:val="0087686B"/>
    <w:rsid w:val="00877629"/>
    <w:rsid w:val="00877E32"/>
    <w:rsid w:val="008819D0"/>
    <w:rsid w:val="008820C4"/>
    <w:rsid w:val="00884431"/>
    <w:rsid w:val="00884507"/>
    <w:rsid w:val="00884F48"/>
    <w:rsid w:val="00887A5A"/>
    <w:rsid w:val="00887E9D"/>
    <w:rsid w:val="00893384"/>
    <w:rsid w:val="00894088"/>
    <w:rsid w:val="0089680D"/>
    <w:rsid w:val="00896A12"/>
    <w:rsid w:val="008A2C3A"/>
    <w:rsid w:val="008A2DAE"/>
    <w:rsid w:val="008A2FDB"/>
    <w:rsid w:val="008A401A"/>
    <w:rsid w:val="008A52E9"/>
    <w:rsid w:val="008A5CAA"/>
    <w:rsid w:val="008B333E"/>
    <w:rsid w:val="008B45DF"/>
    <w:rsid w:val="008B6925"/>
    <w:rsid w:val="008C02DD"/>
    <w:rsid w:val="008C0A08"/>
    <w:rsid w:val="008C0E53"/>
    <w:rsid w:val="008C1069"/>
    <w:rsid w:val="008C1F35"/>
    <w:rsid w:val="008C2D3D"/>
    <w:rsid w:val="008C5A67"/>
    <w:rsid w:val="008C6D24"/>
    <w:rsid w:val="008D4932"/>
    <w:rsid w:val="008D5535"/>
    <w:rsid w:val="008D7FFC"/>
    <w:rsid w:val="008E0228"/>
    <w:rsid w:val="008E41F0"/>
    <w:rsid w:val="008E4965"/>
    <w:rsid w:val="008F1408"/>
    <w:rsid w:val="008F2594"/>
    <w:rsid w:val="008F35C3"/>
    <w:rsid w:val="008F6C38"/>
    <w:rsid w:val="0090068C"/>
    <w:rsid w:val="00901454"/>
    <w:rsid w:val="009018BF"/>
    <w:rsid w:val="00901F52"/>
    <w:rsid w:val="00903435"/>
    <w:rsid w:val="0090505B"/>
    <w:rsid w:val="00905178"/>
    <w:rsid w:val="009055AB"/>
    <w:rsid w:val="00905867"/>
    <w:rsid w:val="00910408"/>
    <w:rsid w:val="009116CF"/>
    <w:rsid w:val="009128F6"/>
    <w:rsid w:val="00912C2B"/>
    <w:rsid w:val="0091679A"/>
    <w:rsid w:val="00916B2F"/>
    <w:rsid w:val="00916BAC"/>
    <w:rsid w:val="00920110"/>
    <w:rsid w:val="00922BFB"/>
    <w:rsid w:val="00922EA1"/>
    <w:rsid w:val="00923D4D"/>
    <w:rsid w:val="0092546A"/>
    <w:rsid w:val="00925EED"/>
    <w:rsid w:val="00933AC8"/>
    <w:rsid w:val="00936900"/>
    <w:rsid w:val="009414D0"/>
    <w:rsid w:val="00941DB1"/>
    <w:rsid w:val="0094486F"/>
    <w:rsid w:val="00946F56"/>
    <w:rsid w:val="00950A6B"/>
    <w:rsid w:val="00952019"/>
    <w:rsid w:val="009520E8"/>
    <w:rsid w:val="009541B0"/>
    <w:rsid w:val="00954615"/>
    <w:rsid w:val="009561A1"/>
    <w:rsid w:val="009565A3"/>
    <w:rsid w:val="00957CDD"/>
    <w:rsid w:val="00957E7F"/>
    <w:rsid w:val="00960212"/>
    <w:rsid w:val="00960D9F"/>
    <w:rsid w:val="00961AF6"/>
    <w:rsid w:val="00964FFD"/>
    <w:rsid w:val="009652F9"/>
    <w:rsid w:val="00965E7B"/>
    <w:rsid w:val="00965F45"/>
    <w:rsid w:val="00966DF8"/>
    <w:rsid w:val="00967C9C"/>
    <w:rsid w:val="009701E7"/>
    <w:rsid w:val="00970643"/>
    <w:rsid w:val="00970755"/>
    <w:rsid w:val="00973067"/>
    <w:rsid w:val="0097427E"/>
    <w:rsid w:val="009743C1"/>
    <w:rsid w:val="00974A1E"/>
    <w:rsid w:val="00974D9A"/>
    <w:rsid w:val="00976355"/>
    <w:rsid w:val="00980184"/>
    <w:rsid w:val="009814A4"/>
    <w:rsid w:val="009819D7"/>
    <w:rsid w:val="00983B25"/>
    <w:rsid w:val="00985875"/>
    <w:rsid w:val="00985D6B"/>
    <w:rsid w:val="00986216"/>
    <w:rsid w:val="0098727A"/>
    <w:rsid w:val="00991307"/>
    <w:rsid w:val="00994575"/>
    <w:rsid w:val="00996972"/>
    <w:rsid w:val="0099734F"/>
    <w:rsid w:val="009975A7"/>
    <w:rsid w:val="009A351A"/>
    <w:rsid w:val="009A35E2"/>
    <w:rsid w:val="009A4CF9"/>
    <w:rsid w:val="009A7516"/>
    <w:rsid w:val="009A7C42"/>
    <w:rsid w:val="009B1D1C"/>
    <w:rsid w:val="009B2455"/>
    <w:rsid w:val="009B3068"/>
    <w:rsid w:val="009B3ABD"/>
    <w:rsid w:val="009B4C61"/>
    <w:rsid w:val="009B6631"/>
    <w:rsid w:val="009C5C9D"/>
    <w:rsid w:val="009C61B9"/>
    <w:rsid w:val="009C65C6"/>
    <w:rsid w:val="009D44BF"/>
    <w:rsid w:val="009D4A82"/>
    <w:rsid w:val="009E0E78"/>
    <w:rsid w:val="009E2AC1"/>
    <w:rsid w:val="009E5B7A"/>
    <w:rsid w:val="009F11E6"/>
    <w:rsid w:val="009F1C75"/>
    <w:rsid w:val="009F1F5F"/>
    <w:rsid w:val="009F5E13"/>
    <w:rsid w:val="00A00EC0"/>
    <w:rsid w:val="00A02507"/>
    <w:rsid w:val="00A04C19"/>
    <w:rsid w:val="00A07457"/>
    <w:rsid w:val="00A1471B"/>
    <w:rsid w:val="00A14FD9"/>
    <w:rsid w:val="00A1609F"/>
    <w:rsid w:val="00A21783"/>
    <w:rsid w:val="00A2234D"/>
    <w:rsid w:val="00A24170"/>
    <w:rsid w:val="00A24740"/>
    <w:rsid w:val="00A30FA1"/>
    <w:rsid w:val="00A31CD5"/>
    <w:rsid w:val="00A3328E"/>
    <w:rsid w:val="00A339E9"/>
    <w:rsid w:val="00A35EC7"/>
    <w:rsid w:val="00A3691B"/>
    <w:rsid w:val="00A36B41"/>
    <w:rsid w:val="00A37393"/>
    <w:rsid w:val="00A421C2"/>
    <w:rsid w:val="00A44903"/>
    <w:rsid w:val="00A451CE"/>
    <w:rsid w:val="00A46CCE"/>
    <w:rsid w:val="00A47F99"/>
    <w:rsid w:val="00A5077D"/>
    <w:rsid w:val="00A53214"/>
    <w:rsid w:val="00A5413D"/>
    <w:rsid w:val="00A57051"/>
    <w:rsid w:val="00A571D2"/>
    <w:rsid w:val="00A57634"/>
    <w:rsid w:val="00A57DB9"/>
    <w:rsid w:val="00A57DF4"/>
    <w:rsid w:val="00A6045C"/>
    <w:rsid w:val="00A63978"/>
    <w:rsid w:val="00A6507F"/>
    <w:rsid w:val="00A652E5"/>
    <w:rsid w:val="00A6557B"/>
    <w:rsid w:val="00A65F46"/>
    <w:rsid w:val="00A71163"/>
    <w:rsid w:val="00A71B87"/>
    <w:rsid w:val="00A71CDD"/>
    <w:rsid w:val="00A733B4"/>
    <w:rsid w:val="00A738BE"/>
    <w:rsid w:val="00A7461B"/>
    <w:rsid w:val="00A749FD"/>
    <w:rsid w:val="00A764A7"/>
    <w:rsid w:val="00A76A46"/>
    <w:rsid w:val="00A77BA0"/>
    <w:rsid w:val="00A80668"/>
    <w:rsid w:val="00A809FB"/>
    <w:rsid w:val="00A822EA"/>
    <w:rsid w:val="00A8246D"/>
    <w:rsid w:val="00A82934"/>
    <w:rsid w:val="00A83176"/>
    <w:rsid w:val="00A84111"/>
    <w:rsid w:val="00A84483"/>
    <w:rsid w:val="00A84B29"/>
    <w:rsid w:val="00A916E6"/>
    <w:rsid w:val="00A92493"/>
    <w:rsid w:val="00A924A6"/>
    <w:rsid w:val="00A92FDD"/>
    <w:rsid w:val="00A9339D"/>
    <w:rsid w:val="00A938B5"/>
    <w:rsid w:val="00A97EDC"/>
    <w:rsid w:val="00AA0658"/>
    <w:rsid w:val="00AB0E71"/>
    <w:rsid w:val="00AB2B97"/>
    <w:rsid w:val="00AB2E37"/>
    <w:rsid w:val="00AB3CC1"/>
    <w:rsid w:val="00AB5233"/>
    <w:rsid w:val="00AC165C"/>
    <w:rsid w:val="00AC3079"/>
    <w:rsid w:val="00AC3692"/>
    <w:rsid w:val="00AC47AA"/>
    <w:rsid w:val="00AC502A"/>
    <w:rsid w:val="00AD04C7"/>
    <w:rsid w:val="00AD1B28"/>
    <w:rsid w:val="00AD1CD8"/>
    <w:rsid w:val="00AD1F0F"/>
    <w:rsid w:val="00AD26E9"/>
    <w:rsid w:val="00AD2F29"/>
    <w:rsid w:val="00AD39F8"/>
    <w:rsid w:val="00AD4043"/>
    <w:rsid w:val="00AD41FF"/>
    <w:rsid w:val="00AD7AE6"/>
    <w:rsid w:val="00AE0289"/>
    <w:rsid w:val="00AE0303"/>
    <w:rsid w:val="00AE14B2"/>
    <w:rsid w:val="00AE32D7"/>
    <w:rsid w:val="00AE3C23"/>
    <w:rsid w:val="00AE43F9"/>
    <w:rsid w:val="00AE616B"/>
    <w:rsid w:val="00AE6DC4"/>
    <w:rsid w:val="00AE70A5"/>
    <w:rsid w:val="00AE7312"/>
    <w:rsid w:val="00AE7F6A"/>
    <w:rsid w:val="00AF1B33"/>
    <w:rsid w:val="00AF293C"/>
    <w:rsid w:val="00AF2CB6"/>
    <w:rsid w:val="00AF433A"/>
    <w:rsid w:val="00AF5728"/>
    <w:rsid w:val="00AF5F82"/>
    <w:rsid w:val="00AF71FD"/>
    <w:rsid w:val="00B00198"/>
    <w:rsid w:val="00B001A1"/>
    <w:rsid w:val="00B02C57"/>
    <w:rsid w:val="00B0633C"/>
    <w:rsid w:val="00B06C54"/>
    <w:rsid w:val="00B07210"/>
    <w:rsid w:val="00B07882"/>
    <w:rsid w:val="00B11506"/>
    <w:rsid w:val="00B11B2C"/>
    <w:rsid w:val="00B11F25"/>
    <w:rsid w:val="00B13588"/>
    <w:rsid w:val="00B135B1"/>
    <w:rsid w:val="00B13910"/>
    <w:rsid w:val="00B140B5"/>
    <w:rsid w:val="00B1623D"/>
    <w:rsid w:val="00B162A7"/>
    <w:rsid w:val="00B164A3"/>
    <w:rsid w:val="00B1735E"/>
    <w:rsid w:val="00B206B0"/>
    <w:rsid w:val="00B22188"/>
    <w:rsid w:val="00B222F0"/>
    <w:rsid w:val="00B31C16"/>
    <w:rsid w:val="00B34AAD"/>
    <w:rsid w:val="00B41A3C"/>
    <w:rsid w:val="00B4423B"/>
    <w:rsid w:val="00B522CE"/>
    <w:rsid w:val="00B54605"/>
    <w:rsid w:val="00B557F7"/>
    <w:rsid w:val="00B57751"/>
    <w:rsid w:val="00B60F87"/>
    <w:rsid w:val="00B6273E"/>
    <w:rsid w:val="00B648B5"/>
    <w:rsid w:val="00B64FAE"/>
    <w:rsid w:val="00B66708"/>
    <w:rsid w:val="00B6727C"/>
    <w:rsid w:val="00B748F7"/>
    <w:rsid w:val="00B77EDA"/>
    <w:rsid w:val="00B8064A"/>
    <w:rsid w:val="00B808B1"/>
    <w:rsid w:val="00B82BD0"/>
    <w:rsid w:val="00B8333F"/>
    <w:rsid w:val="00B85004"/>
    <w:rsid w:val="00B86D21"/>
    <w:rsid w:val="00B907B9"/>
    <w:rsid w:val="00B90E42"/>
    <w:rsid w:val="00B92B6F"/>
    <w:rsid w:val="00B9331F"/>
    <w:rsid w:val="00B94DE9"/>
    <w:rsid w:val="00B97DB8"/>
    <w:rsid w:val="00BA0512"/>
    <w:rsid w:val="00BA202C"/>
    <w:rsid w:val="00BA2825"/>
    <w:rsid w:val="00BA3598"/>
    <w:rsid w:val="00BA359C"/>
    <w:rsid w:val="00BA71C8"/>
    <w:rsid w:val="00BB0354"/>
    <w:rsid w:val="00BB0AA3"/>
    <w:rsid w:val="00BB0F72"/>
    <w:rsid w:val="00BB2940"/>
    <w:rsid w:val="00BB2BD3"/>
    <w:rsid w:val="00BB2C91"/>
    <w:rsid w:val="00BB5F4C"/>
    <w:rsid w:val="00BB746C"/>
    <w:rsid w:val="00BC01A0"/>
    <w:rsid w:val="00BC1F59"/>
    <w:rsid w:val="00BC2208"/>
    <w:rsid w:val="00BC7BED"/>
    <w:rsid w:val="00BD2162"/>
    <w:rsid w:val="00BD3C0E"/>
    <w:rsid w:val="00BD3C1D"/>
    <w:rsid w:val="00BD5CBE"/>
    <w:rsid w:val="00BD762D"/>
    <w:rsid w:val="00BD77C7"/>
    <w:rsid w:val="00BE0B90"/>
    <w:rsid w:val="00BE19D3"/>
    <w:rsid w:val="00BE73A3"/>
    <w:rsid w:val="00BF0519"/>
    <w:rsid w:val="00BF0FCC"/>
    <w:rsid w:val="00BF1492"/>
    <w:rsid w:val="00BF4359"/>
    <w:rsid w:val="00BF4F69"/>
    <w:rsid w:val="00BF6B65"/>
    <w:rsid w:val="00BF7637"/>
    <w:rsid w:val="00BF7FC5"/>
    <w:rsid w:val="00C0076F"/>
    <w:rsid w:val="00C02624"/>
    <w:rsid w:val="00C02945"/>
    <w:rsid w:val="00C03773"/>
    <w:rsid w:val="00C03C46"/>
    <w:rsid w:val="00C040E1"/>
    <w:rsid w:val="00C1073B"/>
    <w:rsid w:val="00C12CA6"/>
    <w:rsid w:val="00C1435C"/>
    <w:rsid w:val="00C165FB"/>
    <w:rsid w:val="00C1692A"/>
    <w:rsid w:val="00C16B30"/>
    <w:rsid w:val="00C17883"/>
    <w:rsid w:val="00C23319"/>
    <w:rsid w:val="00C2426E"/>
    <w:rsid w:val="00C24C67"/>
    <w:rsid w:val="00C32174"/>
    <w:rsid w:val="00C322E3"/>
    <w:rsid w:val="00C32EEB"/>
    <w:rsid w:val="00C34353"/>
    <w:rsid w:val="00C345B4"/>
    <w:rsid w:val="00C37DF7"/>
    <w:rsid w:val="00C40C17"/>
    <w:rsid w:val="00C421FD"/>
    <w:rsid w:val="00C4302F"/>
    <w:rsid w:val="00C43194"/>
    <w:rsid w:val="00C45637"/>
    <w:rsid w:val="00C47084"/>
    <w:rsid w:val="00C473CB"/>
    <w:rsid w:val="00C503F3"/>
    <w:rsid w:val="00C52916"/>
    <w:rsid w:val="00C549E8"/>
    <w:rsid w:val="00C552A9"/>
    <w:rsid w:val="00C60C73"/>
    <w:rsid w:val="00C6142E"/>
    <w:rsid w:val="00C6210F"/>
    <w:rsid w:val="00C62957"/>
    <w:rsid w:val="00C62DE2"/>
    <w:rsid w:val="00C63033"/>
    <w:rsid w:val="00C65895"/>
    <w:rsid w:val="00C70718"/>
    <w:rsid w:val="00C7187B"/>
    <w:rsid w:val="00C71ECE"/>
    <w:rsid w:val="00C737FA"/>
    <w:rsid w:val="00C741FF"/>
    <w:rsid w:val="00C74961"/>
    <w:rsid w:val="00C774DE"/>
    <w:rsid w:val="00C77594"/>
    <w:rsid w:val="00C81235"/>
    <w:rsid w:val="00C8354F"/>
    <w:rsid w:val="00C83F24"/>
    <w:rsid w:val="00C8640D"/>
    <w:rsid w:val="00C90168"/>
    <w:rsid w:val="00C92101"/>
    <w:rsid w:val="00C93C41"/>
    <w:rsid w:val="00C95A41"/>
    <w:rsid w:val="00C97E41"/>
    <w:rsid w:val="00CA3CA3"/>
    <w:rsid w:val="00CA539A"/>
    <w:rsid w:val="00CB033C"/>
    <w:rsid w:val="00CB07B9"/>
    <w:rsid w:val="00CB30AE"/>
    <w:rsid w:val="00CC0B8A"/>
    <w:rsid w:val="00CC2C4E"/>
    <w:rsid w:val="00CC392B"/>
    <w:rsid w:val="00CC3A26"/>
    <w:rsid w:val="00CC7547"/>
    <w:rsid w:val="00CD0D0F"/>
    <w:rsid w:val="00CD1C17"/>
    <w:rsid w:val="00CD215B"/>
    <w:rsid w:val="00CD284E"/>
    <w:rsid w:val="00CD6295"/>
    <w:rsid w:val="00CD6ED2"/>
    <w:rsid w:val="00CD6FDE"/>
    <w:rsid w:val="00CE064B"/>
    <w:rsid w:val="00CE3BA5"/>
    <w:rsid w:val="00CE57C3"/>
    <w:rsid w:val="00CE5D17"/>
    <w:rsid w:val="00CF0073"/>
    <w:rsid w:val="00CF116A"/>
    <w:rsid w:val="00CF2447"/>
    <w:rsid w:val="00CF2ED4"/>
    <w:rsid w:val="00CF34AA"/>
    <w:rsid w:val="00CF39B4"/>
    <w:rsid w:val="00CF4D75"/>
    <w:rsid w:val="00CF51BB"/>
    <w:rsid w:val="00CF53D3"/>
    <w:rsid w:val="00CF71C8"/>
    <w:rsid w:val="00CF7E3B"/>
    <w:rsid w:val="00D01725"/>
    <w:rsid w:val="00D0182B"/>
    <w:rsid w:val="00D03BA0"/>
    <w:rsid w:val="00D047A3"/>
    <w:rsid w:val="00D05C45"/>
    <w:rsid w:val="00D07815"/>
    <w:rsid w:val="00D112A5"/>
    <w:rsid w:val="00D14207"/>
    <w:rsid w:val="00D14955"/>
    <w:rsid w:val="00D15FB9"/>
    <w:rsid w:val="00D176C7"/>
    <w:rsid w:val="00D208D9"/>
    <w:rsid w:val="00D216DC"/>
    <w:rsid w:val="00D22F49"/>
    <w:rsid w:val="00D23F6C"/>
    <w:rsid w:val="00D2402E"/>
    <w:rsid w:val="00D2420F"/>
    <w:rsid w:val="00D25036"/>
    <w:rsid w:val="00D25725"/>
    <w:rsid w:val="00D32B22"/>
    <w:rsid w:val="00D4015B"/>
    <w:rsid w:val="00D42E55"/>
    <w:rsid w:val="00D439DF"/>
    <w:rsid w:val="00D445D6"/>
    <w:rsid w:val="00D446B6"/>
    <w:rsid w:val="00D44B31"/>
    <w:rsid w:val="00D4508D"/>
    <w:rsid w:val="00D471F2"/>
    <w:rsid w:val="00D50B44"/>
    <w:rsid w:val="00D51C7C"/>
    <w:rsid w:val="00D51F36"/>
    <w:rsid w:val="00D5309D"/>
    <w:rsid w:val="00D53400"/>
    <w:rsid w:val="00D540FD"/>
    <w:rsid w:val="00D55ED7"/>
    <w:rsid w:val="00D577EB"/>
    <w:rsid w:val="00D57904"/>
    <w:rsid w:val="00D57C94"/>
    <w:rsid w:val="00D6021E"/>
    <w:rsid w:val="00D631F8"/>
    <w:rsid w:val="00D660D7"/>
    <w:rsid w:val="00D704C5"/>
    <w:rsid w:val="00D71E9C"/>
    <w:rsid w:val="00D71F6B"/>
    <w:rsid w:val="00D73B1A"/>
    <w:rsid w:val="00D73F3F"/>
    <w:rsid w:val="00D747B3"/>
    <w:rsid w:val="00D7521A"/>
    <w:rsid w:val="00D767C1"/>
    <w:rsid w:val="00D77A45"/>
    <w:rsid w:val="00D8233B"/>
    <w:rsid w:val="00D8437E"/>
    <w:rsid w:val="00D87FDE"/>
    <w:rsid w:val="00D9047F"/>
    <w:rsid w:val="00D92DA9"/>
    <w:rsid w:val="00D96902"/>
    <w:rsid w:val="00D9716D"/>
    <w:rsid w:val="00DA2CAF"/>
    <w:rsid w:val="00DA32A2"/>
    <w:rsid w:val="00DA47CC"/>
    <w:rsid w:val="00DA72C4"/>
    <w:rsid w:val="00DB1063"/>
    <w:rsid w:val="00DB377D"/>
    <w:rsid w:val="00DB5C34"/>
    <w:rsid w:val="00DC1A86"/>
    <w:rsid w:val="00DC1F97"/>
    <w:rsid w:val="00DC7FD0"/>
    <w:rsid w:val="00DD374D"/>
    <w:rsid w:val="00DD4E8F"/>
    <w:rsid w:val="00DE4E75"/>
    <w:rsid w:val="00DE4FA8"/>
    <w:rsid w:val="00DE61F6"/>
    <w:rsid w:val="00DE6DC5"/>
    <w:rsid w:val="00DE7651"/>
    <w:rsid w:val="00DE770C"/>
    <w:rsid w:val="00DE7C7B"/>
    <w:rsid w:val="00DF120D"/>
    <w:rsid w:val="00DF2EE0"/>
    <w:rsid w:val="00DF7052"/>
    <w:rsid w:val="00DF7EF9"/>
    <w:rsid w:val="00E02DBA"/>
    <w:rsid w:val="00E03681"/>
    <w:rsid w:val="00E04213"/>
    <w:rsid w:val="00E053B7"/>
    <w:rsid w:val="00E0581D"/>
    <w:rsid w:val="00E06E46"/>
    <w:rsid w:val="00E07AAA"/>
    <w:rsid w:val="00E12E77"/>
    <w:rsid w:val="00E14BCB"/>
    <w:rsid w:val="00E17848"/>
    <w:rsid w:val="00E17DE9"/>
    <w:rsid w:val="00E226A2"/>
    <w:rsid w:val="00E22E60"/>
    <w:rsid w:val="00E248C1"/>
    <w:rsid w:val="00E24903"/>
    <w:rsid w:val="00E24F28"/>
    <w:rsid w:val="00E25E4D"/>
    <w:rsid w:val="00E273EA"/>
    <w:rsid w:val="00E279E1"/>
    <w:rsid w:val="00E32DCF"/>
    <w:rsid w:val="00E33F4B"/>
    <w:rsid w:val="00E347DE"/>
    <w:rsid w:val="00E36B65"/>
    <w:rsid w:val="00E42EAB"/>
    <w:rsid w:val="00E4418A"/>
    <w:rsid w:val="00E44BB3"/>
    <w:rsid w:val="00E45ED7"/>
    <w:rsid w:val="00E475D8"/>
    <w:rsid w:val="00E50572"/>
    <w:rsid w:val="00E520FB"/>
    <w:rsid w:val="00E53ED9"/>
    <w:rsid w:val="00E5628A"/>
    <w:rsid w:val="00E57D82"/>
    <w:rsid w:val="00E57DA7"/>
    <w:rsid w:val="00E62836"/>
    <w:rsid w:val="00E629AD"/>
    <w:rsid w:val="00E63299"/>
    <w:rsid w:val="00E66CD3"/>
    <w:rsid w:val="00E71E1D"/>
    <w:rsid w:val="00E7348E"/>
    <w:rsid w:val="00E73B89"/>
    <w:rsid w:val="00E743AF"/>
    <w:rsid w:val="00E74CE2"/>
    <w:rsid w:val="00E75655"/>
    <w:rsid w:val="00E76A69"/>
    <w:rsid w:val="00E7742A"/>
    <w:rsid w:val="00E80AEE"/>
    <w:rsid w:val="00E80D74"/>
    <w:rsid w:val="00E81539"/>
    <w:rsid w:val="00E8342D"/>
    <w:rsid w:val="00E83A8C"/>
    <w:rsid w:val="00E90EB2"/>
    <w:rsid w:val="00E91554"/>
    <w:rsid w:val="00E915B9"/>
    <w:rsid w:val="00E93692"/>
    <w:rsid w:val="00E94603"/>
    <w:rsid w:val="00E947AB"/>
    <w:rsid w:val="00E95867"/>
    <w:rsid w:val="00E96CFC"/>
    <w:rsid w:val="00EA41D1"/>
    <w:rsid w:val="00EA6A7A"/>
    <w:rsid w:val="00EA6E17"/>
    <w:rsid w:val="00EA7F39"/>
    <w:rsid w:val="00EB1BD7"/>
    <w:rsid w:val="00EB289D"/>
    <w:rsid w:val="00EB2960"/>
    <w:rsid w:val="00EB38AE"/>
    <w:rsid w:val="00EB402B"/>
    <w:rsid w:val="00EB7341"/>
    <w:rsid w:val="00EC0D91"/>
    <w:rsid w:val="00EC175E"/>
    <w:rsid w:val="00EC35E8"/>
    <w:rsid w:val="00EC5DFF"/>
    <w:rsid w:val="00ED1215"/>
    <w:rsid w:val="00ED1E4C"/>
    <w:rsid w:val="00ED258E"/>
    <w:rsid w:val="00ED307E"/>
    <w:rsid w:val="00ED35F6"/>
    <w:rsid w:val="00ED384A"/>
    <w:rsid w:val="00ED41F9"/>
    <w:rsid w:val="00ED72B6"/>
    <w:rsid w:val="00EE6C9F"/>
    <w:rsid w:val="00EE723B"/>
    <w:rsid w:val="00EF0409"/>
    <w:rsid w:val="00EF1F51"/>
    <w:rsid w:val="00EF2CE0"/>
    <w:rsid w:val="00EF2FDC"/>
    <w:rsid w:val="00EF491F"/>
    <w:rsid w:val="00EF5C94"/>
    <w:rsid w:val="00F01C26"/>
    <w:rsid w:val="00F01D9F"/>
    <w:rsid w:val="00F021DC"/>
    <w:rsid w:val="00F02964"/>
    <w:rsid w:val="00F03DA6"/>
    <w:rsid w:val="00F0456F"/>
    <w:rsid w:val="00F04DD2"/>
    <w:rsid w:val="00F05CF4"/>
    <w:rsid w:val="00F06027"/>
    <w:rsid w:val="00F06614"/>
    <w:rsid w:val="00F10FF2"/>
    <w:rsid w:val="00F14029"/>
    <w:rsid w:val="00F157CA"/>
    <w:rsid w:val="00F16BCD"/>
    <w:rsid w:val="00F20DCF"/>
    <w:rsid w:val="00F21A64"/>
    <w:rsid w:val="00F22860"/>
    <w:rsid w:val="00F256BD"/>
    <w:rsid w:val="00F27A56"/>
    <w:rsid w:val="00F30C89"/>
    <w:rsid w:val="00F30DBA"/>
    <w:rsid w:val="00F314EE"/>
    <w:rsid w:val="00F325A4"/>
    <w:rsid w:val="00F32F7C"/>
    <w:rsid w:val="00F35A3B"/>
    <w:rsid w:val="00F36751"/>
    <w:rsid w:val="00F37BC1"/>
    <w:rsid w:val="00F4075E"/>
    <w:rsid w:val="00F418ED"/>
    <w:rsid w:val="00F41F90"/>
    <w:rsid w:val="00F431E4"/>
    <w:rsid w:val="00F45599"/>
    <w:rsid w:val="00F4671C"/>
    <w:rsid w:val="00F4758F"/>
    <w:rsid w:val="00F504CB"/>
    <w:rsid w:val="00F53839"/>
    <w:rsid w:val="00F553CC"/>
    <w:rsid w:val="00F560A8"/>
    <w:rsid w:val="00F56197"/>
    <w:rsid w:val="00F566A8"/>
    <w:rsid w:val="00F56E21"/>
    <w:rsid w:val="00F572E8"/>
    <w:rsid w:val="00F57E32"/>
    <w:rsid w:val="00F61B03"/>
    <w:rsid w:val="00F6207C"/>
    <w:rsid w:val="00F65001"/>
    <w:rsid w:val="00F65ABC"/>
    <w:rsid w:val="00F668A8"/>
    <w:rsid w:val="00F6756F"/>
    <w:rsid w:val="00F70670"/>
    <w:rsid w:val="00F73477"/>
    <w:rsid w:val="00F769C6"/>
    <w:rsid w:val="00F8244B"/>
    <w:rsid w:val="00F8359E"/>
    <w:rsid w:val="00F83ACE"/>
    <w:rsid w:val="00F86A83"/>
    <w:rsid w:val="00F86F16"/>
    <w:rsid w:val="00F909B8"/>
    <w:rsid w:val="00F9183B"/>
    <w:rsid w:val="00F92C25"/>
    <w:rsid w:val="00F95724"/>
    <w:rsid w:val="00F97957"/>
    <w:rsid w:val="00FA0498"/>
    <w:rsid w:val="00FA0B19"/>
    <w:rsid w:val="00FA21CC"/>
    <w:rsid w:val="00FA2C71"/>
    <w:rsid w:val="00FA4A40"/>
    <w:rsid w:val="00FA5E75"/>
    <w:rsid w:val="00FA750B"/>
    <w:rsid w:val="00FB0979"/>
    <w:rsid w:val="00FB0A37"/>
    <w:rsid w:val="00FB0A38"/>
    <w:rsid w:val="00FB0C52"/>
    <w:rsid w:val="00FB6376"/>
    <w:rsid w:val="00FB6765"/>
    <w:rsid w:val="00FB6A98"/>
    <w:rsid w:val="00FC1F90"/>
    <w:rsid w:val="00FC2481"/>
    <w:rsid w:val="00FC2940"/>
    <w:rsid w:val="00FC2EED"/>
    <w:rsid w:val="00FC4172"/>
    <w:rsid w:val="00FC51DA"/>
    <w:rsid w:val="00FC6211"/>
    <w:rsid w:val="00FC665C"/>
    <w:rsid w:val="00FC6E63"/>
    <w:rsid w:val="00FC6F65"/>
    <w:rsid w:val="00FC70E5"/>
    <w:rsid w:val="00FD004C"/>
    <w:rsid w:val="00FD1CFF"/>
    <w:rsid w:val="00FD60EF"/>
    <w:rsid w:val="00FD645D"/>
    <w:rsid w:val="00FD66CB"/>
    <w:rsid w:val="00FD6804"/>
    <w:rsid w:val="00FD6C97"/>
    <w:rsid w:val="00FE1037"/>
    <w:rsid w:val="00FE1539"/>
    <w:rsid w:val="00FE404E"/>
    <w:rsid w:val="00FE4055"/>
    <w:rsid w:val="00FE5CD6"/>
    <w:rsid w:val="00FE71B1"/>
    <w:rsid w:val="00FE736F"/>
    <w:rsid w:val="00FE74A4"/>
    <w:rsid w:val="00FE74C0"/>
    <w:rsid w:val="00FF2033"/>
    <w:rsid w:val="00FF2C86"/>
    <w:rsid w:val="00FF44D7"/>
    <w:rsid w:val="00FF49FF"/>
    <w:rsid w:val="00FF6A7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Hyp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D540FD"/>
    <w:rPr>
      <w:sz w:val="24"/>
      <w:szCs w:val="24"/>
      <w:lang w:eastAsia="zh-CN"/>
    </w:rPr>
  </w:style>
  <w:style w:type="character" w:styleId="Kommentarzeichen">
    <w:name w:val="annotation reference"/>
    <w:basedOn w:val="Absatz-Standardschriftart"/>
    <w:uiPriority w:val="99"/>
    <w:semiHidden/>
    <w:unhideWhenUsed/>
    <w:rsid w:val="00C71ECE"/>
    <w:rPr>
      <w:sz w:val="16"/>
      <w:szCs w:val="16"/>
    </w:rPr>
  </w:style>
  <w:style w:type="paragraph" w:styleId="Kommentartext">
    <w:name w:val="annotation text"/>
    <w:basedOn w:val="Standard"/>
    <w:link w:val="KommentartextZchn"/>
    <w:uiPriority w:val="99"/>
    <w:semiHidden/>
    <w:unhideWhenUsed/>
    <w:rsid w:val="00C71ECE"/>
    <w:rPr>
      <w:sz w:val="20"/>
      <w:szCs w:val="20"/>
    </w:rPr>
  </w:style>
  <w:style w:type="character" w:customStyle="1" w:styleId="KommentartextZchn">
    <w:name w:val="Kommentartext Zchn"/>
    <w:basedOn w:val="Absatz-Standardschriftart"/>
    <w:link w:val="Kommentartext"/>
    <w:uiPriority w:val="99"/>
    <w:semiHidden/>
    <w:rsid w:val="00C71ECE"/>
    <w:rPr>
      <w:lang w:eastAsia="zh-CN"/>
    </w:rPr>
  </w:style>
  <w:style w:type="paragraph" w:styleId="Kommentarthema">
    <w:name w:val="annotation subject"/>
    <w:basedOn w:val="Kommentartext"/>
    <w:next w:val="Kommentartext"/>
    <w:link w:val="KommentarthemaZchn"/>
    <w:uiPriority w:val="99"/>
    <w:semiHidden/>
    <w:unhideWhenUsed/>
    <w:rsid w:val="00C71ECE"/>
    <w:rPr>
      <w:b/>
      <w:bCs/>
    </w:rPr>
  </w:style>
  <w:style w:type="character" w:customStyle="1" w:styleId="KommentarthemaZchn">
    <w:name w:val="Kommentarthema Zchn"/>
    <w:basedOn w:val="KommentartextZchn"/>
    <w:link w:val="Kommentarthema"/>
    <w:uiPriority w:val="99"/>
    <w:semiHidden/>
    <w:rsid w:val="00C71ECE"/>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B2"/>
    <w:pPr>
      <w:suppressAutoHyphens/>
    </w:pPr>
    <w:rPr>
      <w:sz w:val="24"/>
      <w:szCs w:val="24"/>
      <w:lang w:eastAsia="zh-CN"/>
    </w:rPr>
  </w:style>
  <w:style w:type="paragraph" w:styleId="Heading1">
    <w:name w:val="heading 1"/>
    <w:basedOn w:val="Normal"/>
    <w:next w:val="Normal"/>
    <w:qFormat/>
    <w:rsid w:val="00E90EB2"/>
    <w:pPr>
      <w:keepNext/>
      <w:numPr>
        <w:numId w:val="1"/>
      </w:numPr>
      <w:spacing w:line="360" w:lineRule="auto"/>
      <w:jc w:val="both"/>
      <w:outlineLvl w:val="0"/>
    </w:pPr>
    <w:rPr>
      <w:rFonts w:ascii="Arial" w:hAnsi="Arial" w:cs="Arial"/>
      <w:b/>
      <w:bCs/>
      <w:sz w:val="18"/>
    </w:rPr>
  </w:style>
  <w:style w:type="paragraph" w:styleId="Heading2">
    <w:name w:val="heading 2"/>
    <w:basedOn w:val="Normal"/>
    <w:next w:val="Normal"/>
    <w:qFormat/>
    <w:rsid w:val="00E90EB2"/>
    <w:pPr>
      <w:keepNext/>
      <w:numPr>
        <w:ilvl w:val="1"/>
        <w:numId w:val="1"/>
      </w:numPr>
      <w:spacing w:line="360" w:lineRule="auto"/>
      <w:jc w:val="both"/>
      <w:outlineLvl w:val="1"/>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FollowedHyperlink">
    <w:name w:val="FollowedHyperlink"/>
    <w:basedOn w:val="Absatz-Standardschriftart1"/>
    <w:rsid w:val="00E90EB2"/>
    <w:rPr>
      <w:color w:val="800080"/>
      <w:u w:val="single"/>
    </w:rPr>
  </w:style>
  <w:style w:type="character" w:styleId="PageNumber">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LineNumb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rsid w:val="00E90EB2"/>
  </w:style>
  <w:style w:type="paragraph" w:customStyle="1" w:styleId="berschrift">
    <w:name w:val="Überschrift"/>
    <w:basedOn w:val="Normal"/>
    <w:next w:val="BodyText"/>
    <w:rsid w:val="00E90EB2"/>
    <w:pPr>
      <w:jc w:val="center"/>
    </w:pPr>
    <w:rPr>
      <w:rFonts w:ascii="Arial" w:hAnsi="Arial" w:cs="Arial"/>
      <w:b/>
      <w:bCs/>
      <w:sz w:val="28"/>
    </w:rPr>
  </w:style>
  <w:style w:type="paragraph" w:styleId="BodyText">
    <w:name w:val="Body Text"/>
    <w:basedOn w:val="Normal"/>
    <w:link w:val="BodyTextChar"/>
    <w:rsid w:val="00E90EB2"/>
    <w:pPr>
      <w:spacing w:line="360" w:lineRule="auto"/>
      <w:jc w:val="both"/>
    </w:pPr>
    <w:rPr>
      <w:rFonts w:ascii="Arial" w:hAnsi="Arial" w:cs="Arial"/>
      <w:b/>
      <w:bCs/>
      <w:sz w:val="22"/>
    </w:rPr>
  </w:style>
  <w:style w:type="paragraph" w:styleId="List">
    <w:name w:val="List"/>
    <w:basedOn w:val="BodyText"/>
    <w:rsid w:val="00E90EB2"/>
    <w:rPr>
      <w:rFonts w:cs="Mangal"/>
    </w:rPr>
  </w:style>
  <w:style w:type="paragraph" w:styleId="Caption">
    <w:name w:val="caption"/>
    <w:basedOn w:val="Normal"/>
    <w:qFormat/>
    <w:rsid w:val="00E90EB2"/>
    <w:pPr>
      <w:suppressLineNumbers/>
      <w:spacing w:before="120" w:after="120"/>
    </w:pPr>
    <w:rPr>
      <w:rFonts w:cs="Mangal"/>
      <w:i/>
      <w:iCs/>
    </w:rPr>
  </w:style>
  <w:style w:type="paragraph" w:customStyle="1" w:styleId="Verzeichnis">
    <w:name w:val="Verzeichnis"/>
    <w:basedOn w:val="Normal"/>
    <w:rsid w:val="00E90EB2"/>
    <w:pPr>
      <w:suppressLineNumbers/>
    </w:pPr>
    <w:rPr>
      <w:rFonts w:cs="Mangal"/>
    </w:rPr>
  </w:style>
  <w:style w:type="paragraph" w:styleId="Header">
    <w:name w:val="header"/>
    <w:basedOn w:val="Normal"/>
    <w:rsid w:val="00E90EB2"/>
    <w:pPr>
      <w:tabs>
        <w:tab w:val="center" w:pos="4536"/>
        <w:tab w:val="right" w:pos="9072"/>
      </w:tabs>
    </w:pPr>
  </w:style>
  <w:style w:type="paragraph" w:styleId="Footer">
    <w:name w:val="footer"/>
    <w:basedOn w:val="Normal"/>
    <w:link w:val="FooterChar"/>
    <w:uiPriority w:val="99"/>
    <w:rsid w:val="00E90EB2"/>
    <w:pPr>
      <w:tabs>
        <w:tab w:val="center" w:pos="4536"/>
        <w:tab w:val="right" w:pos="9072"/>
      </w:tabs>
    </w:pPr>
  </w:style>
  <w:style w:type="paragraph" w:styleId="Subtitle">
    <w:name w:val="Subtitle"/>
    <w:basedOn w:val="Normal"/>
    <w:next w:val="BodyText"/>
    <w:qFormat/>
    <w:rsid w:val="00E90EB2"/>
    <w:pPr>
      <w:jc w:val="center"/>
    </w:pPr>
    <w:rPr>
      <w:rFonts w:ascii="Arial" w:hAnsi="Arial" w:cs="Arial"/>
      <w:b/>
      <w:bCs/>
      <w:sz w:val="52"/>
    </w:rPr>
  </w:style>
  <w:style w:type="paragraph" w:customStyle="1" w:styleId="Textkrper21">
    <w:name w:val="Textkörper 21"/>
    <w:basedOn w:val="Normal"/>
    <w:rsid w:val="00E90EB2"/>
    <w:pPr>
      <w:tabs>
        <w:tab w:val="left" w:pos="1116"/>
      </w:tabs>
      <w:spacing w:line="360" w:lineRule="auto"/>
      <w:jc w:val="both"/>
    </w:pPr>
    <w:rPr>
      <w:rFonts w:ascii="Arial" w:hAnsi="Arial" w:cs="Arial"/>
      <w:sz w:val="18"/>
    </w:rPr>
  </w:style>
  <w:style w:type="paragraph" w:customStyle="1" w:styleId="Textkrper31">
    <w:name w:val="Textkörper 31"/>
    <w:basedOn w:val="Normal"/>
    <w:rsid w:val="00E90EB2"/>
    <w:pPr>
      <w:spacing w:line="360" w:lineRule="auto"/>
      <w:jc w:val="both"/>
    </w:pPr>
    <w:rPr>
      <w:rFonts w:ascii="Arial" w:hAnsi="Arial" w:cs="Arial"/>
      <w:sz w:val="22"/>
    </w:rPr>
  </w:style>
  <w:style w:type="paragraph" w:styleId="BalloonText">
    <w:name w:val="Balloon Text"/>
    <w:basedOn w:val="Normal"/>
    <w:rsid w:val="00E90EB2"/>
    <w:rPr>
      <w:rFonts w:ascii="Tahoma" w:hAnsi="Tahoma" w:cs="Tahoma"/>
      <w:sz w:val="16"/>
      <w:szCs w:val="16"/>
    </w:rPr>
  </w:style>
  <w:style w:type="paragraph" w:styleId="NormalWeb">
    <w:name w:val="Normal (Web)"/>
    <w:basedOn w:val="Normal"/>
    <w:rsid w:val="00E90EB2"/>
    <w:pPr>
      <w:spacing w:before="280" w:after="280"/>
    </w:pPr>
  </w:style>
  <w:style w:type="paragraph" w:customStyle="1" w:styleId="news">
    <w:name w:val="news"/>
    <w:basedOn w:val="Normal"/>
    <w:rsid w:val="00E90EB2"/>
    <w:pPr>
      <w:spacing w:before="280" w:after="280"/>
    </w:pPr>
  </w:style>
  <w:style w:type="paragraph" w:customStyle="1" w:styleId="parcel">
    <w:name w:val="parcel"/>
    <w:basedOn w:val="Normal"/>
    <w:rsid w:val="00E90EB2"/>
    <w:pPr>
      <w:spacing w:before="280" w:after="280"/>
    </w:pPr>
  </w:style>
  <w:style w:type="paragraph" w:customStyle="1" w:styleId="Rahmeninhalt">
    <w:name w:val="Rahmeninhalt"/>
    <w:basedOn w:val="BodyText"/>
    <w:rsid w:val="00E90EB2"/>
  </w:style>
  <w:style w:type="character" w:customStyle="1" w:styleId="BodyTextChar">
    <w:name w:val="Body Text Char"/>
    <w:basedOn w:val="DefaultParagraphFont"/>
    <w:link w:val="BodyText"/>
    <w:rsid w:val="009975A7"/>
    <w:rPr>
      <w:rFonts w:ascii="Arial" w:hAnsi="Arial" w:cs="Arial"/>
      <w:b/>
      <w:bCs/>
      <w:sz w:val="22"/>
      <w:szCs w:val="24"/>
      <w:lang w:eastAsia="zh-CN"/>
    </w:rPr>
  </w:style>
  <w:style w:type="character" w:customStyle="1" w:styleId="FooterChar">
    <w:name w:val="Footer Char"/>
    <w:basedOn w:val="DefaultParagraphFont"/>
    <w:link w:val="Footer"/>
    <w:uiPriority w:val="99"/>
    <w:rsid w:val="00D540FD"/>
    <w:rPr>
      <w:sz w:val="24"/>
      <w:szCs w:val="24"/>
      <w:lang w:eastAsia="zh-CN"/>
    </w:rPr>
  </w:style>
  <w:style w:type="character" w:styleId="CommentReference">
    <w:name w:val="annotation reference"/>
    <w:basedOn w:val="DefaultParagraphFont"/>
    <w:uiPriority w:val="99"/>
    <w:semiHidden/>
    <w:unhideWhenUsed/>
    <w:rsid w:val="00C71ECE"/>
    <w:rPr>
      <w:sz w:val="16"/>
      <w:szCs w:val="16"/>
    </w:rPr>
  </w:style>
  <w:style w:type="paragraph" w:styleId="CommentText">
    <w:name w:val="annotation text"/>
    <w:basedOn w:val="Normal"/>
    <w:link w:val="CommentTextChar"/>
    <w:uiPriority w:val="99"/>
    <w:semiHidden/>
    <w:unhideWhenUsed/>
    <w:rsid w:val="00C71ECE"/>
    <w:rPr>
      <w:sz w:val="20"/>
      <w:szCs w:val="20"/>
    </w:rPr>
  </w:style>
  <w:style w:type="character" w:customStyle="1" w:styleId="CommentTextChar">
    <w:name w:val="Comment Text Char"/>
    <w:basedOn w:val="DefaultParagraphFont"/>
    <w:link w:val="CommentText"/>
    <w:uiPriority w:val="99"/>
    <w:semiHidden/>
    <w:rsid w:val="00C71ECE"/>
    <w:rPr>
      <w:lang w:eastAsia="zh-CN"/>
    </w:rPr>
  </w:style>
  <w:style w:type="paragraph" w:styleId="CommentSubject">
    <w:name w:val="annotation subject"/>
    <w:basedOn w:val="CommentText"/>
    <w:next w:val="CommentText"/>
    <w:link w:val="CommentSubjectChar"/>
    <w:uiPriority w:val="99"/>
    <w:semiHidden/>
    <w:unhideWhenUsed/>
    <w:rsid w:val="00C71ECE"/>
    <w:rPr>
      <w:b/>
      <w:bCs/>
    </w:rPr>
  </w:style>
  <w:style w:type="character" w:customStyle="1" w:styleId="CommentSubjectChar">
    <w:name w:val="Comment Subject Char"/>
    <w:basedOn w:val="CommentTextChar"/>
    <w:link w:val="CommentSubject"/>
    <w:uiPriority w:val="99"/>
    <w:semiHidden/>
    <w:rsid w:val="00C71ECE"/>
    <w:rPr>
      <w:b/>
      <w:bCs/>
      <w:lang w:eastAsia="zh-CN"/>
    </w:rPr>
  </w:style>
</w:styles>
</file>

<file path=word/webSettings.xml><?xml version="1.0" encoding="utf-8"?>
<w:webSettings xmlns:r="http://schemas.openxmlformats.org/officeDocument/2006/relationships" xmlns:w="http://schemas.openxmlformats.org/wordprocessingml/2006/main">
  <w:divs>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2838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76B6F-176E-4FE1-B75F-67DFDBCC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4281</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2015-11-10T14:58:00Z</dcterms:created>
  <dcterms:modified xsi:type="dcterms:W3CDTF">2015-11-18T11:24:00Z</dcterms:modified>
</cp:coreProperties>
</file>