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66F9F" w:rsidRDefault="00D66F9F" w:rsidP="00D66F9F">
      <w:pPr>
        <w:pStyle w:val="Textkrper"/>
        <w:jc w:val="center"/>
      </w:pPr>
      <w:r>
        <w:t xml:space="preserve">360°-Lösungen auf der </w:t>
      </w:r>
      <w:proofErr w:type="spellStart"/>
      <w:r>
        <w:t>CeMAT</w:t>
      </w:r>
      <w:proofErr w:type="spellEnd"/>
      <w:r>
        <w:t xml:space="preserve"> 2016</w:t>
      </w:r>
    </w:p>
    <w:p w:rsidR="00D4549E" w:rsidRPr="00D4549E" w:rsidRDefault="00D4549E" w:rsidP="00D66F9F">
      <w:pPr>
        <w:pStyle w:val="Textkrper"/>
        <w:spacing w:after="240"/>
        <w:jc w:val="center"/>
        <w:rPr>
          <w:sz w:val="34"/>
          <w:szCs w:val="34"/>
        </w:rPr>
      </w:pPr>
      <w:r w:rsidRPr="00D4549E">
        <w:rPr>
          <w:sz w:val="34"/>
          <w:szCs w:val="34"/>
        </w:rPr>
        <w:t>Wachstumsstrategie für Vertrieb und Service</w:t>
      </w:r>
    </w:p>
    <w:p w:rsidR="00760C66" w:rsidRDefault="00AF2B80" w:rsidP="00C65780">
      <w:pPr>
        <w:pStyle w:val="Textkrper"/>
      </w:pPr>
      <w:r>
        <w:t>I</w:t>
      </w:r>
      <w:r w:rsidR="00973002">
        <w:t xml:space="preserve">n Halle </w:t>
      </w:r>
      <w:r w:rsidR="00D50F58" w:rsidRPr="00D50F58">
        <w:t>26</w:t>
      </w:r>
      <w:r w:rsidR="00973002">
        <w:t xml:space="preserve">, Stand </w:t>
      </w:r>
      <w:r w:rsidR="00D50F58">
        <w:t>G09</w:t>
      </w:r>
      <w:r w:rsidR="00760C66">
        <w:t xml:space="preserve"> </w:t>
      </w:r>
      <w:r>
        <w:t xml:space="preserve">präsentiert UniCarriers </w:t>
      </w:r>
      <w:r w:rsidR="00E859F8">
        <w:t xml:space="preserve">seine </w:t>
      </w:r>
      <w:r w:rsidR="00EE0231">
        <w:t xml:space="preserve">internationale </w:t>
      </w:r>
      <w:r w:rsidR="008513FB">
        <w:t>Wachstumsstrategie für Vertrieb und Service</w:t>
      </w:r>
      <w:r w:rsidR="00E859F8">
        <w:t xml:space="preserve">. </w:t>
      </w:r>
      <w:r w:rsidR="00CE7604">
        <w:t xml:space="preserve">Teil der Strategie ist die Bündelung aller Dienstleistungen in dem modularen Servicemodell </w:t>
      </w:r>
      <w:r w:rsidR="00CE7604" w:rsidRPr="00A147EC">
        <w:rPr>
          <w:i/>
        </w:rPr>
        <w:t>UniCarriers 360°</w:t>
      </w:r>
      <w:r w:rsidR="00CE7604" w:rsidRPr="00CE7604">
        <w:t>.</w:t>
      </w:r>
      <w:r w:rsidR="00CE7604">
        <w:rPr>
          <w:i/>
        </w:rPr>
        <w:t xml:space="preserve"> </w:t>
      </w:r>
      <w:r w:rsidR="00CE7F5C">
        <w:t>Damit</w:t>
      </w:r>
      <w:r w:rsidR="00CE7604" w:rsidRPr="00CE7604">
        <w:t xml:space="preserve"> schafft UniCarriers eine</w:t>
      </w:r>
      <w:r w:rsidR="00CE7604">
        <w:t xml:space="preserve"> transparente und einheitliche Plattform für seine Leistungen.</w:t>
      </w:r>
      <w:r w:rsidR="00C14F5A">
        <w:t xml:space="preserve"> </w:t>
      </w:r>
      <w:r w:rsidR="00C14F5A" w:rsidRPr="00433C2E">
        <w:t>Ab 2017</w:t>
      </w:r>
      <w:r w:rsidR="00C14F5A">
        <w:t xml:space="preserve"> führt der </w:t>
      </w:r>
      <w:proofErr w:type="spellStart"/>
      <w:r w:rsidR="00C14F5A">
        <w:t>Staplerhersteller</w:t>
      </w:r>
      <w:proofErr w:type="spellEnd"/>
      <w:r w:rsidR="00C14F5A">
        <w:t xml:space="preserve"> darüber hinaus </w:t>
      </w:r>
      <w:r w:rsidR="00CE7604">
        <w:t>eine</w:t>
      </w:r>
      <w:r w:rsidR="00C14F5A">
        <w:t>n</w:t>
      </w:r>
      <w:r w:rsidR="00CE7604">
        <w:t xml:space="preserve"> Premium-Partner-Status für ausgewählte Händler </w:t>
      </w:r>
      <w:r w:rsidR="00C14F5A">
        <w:t xml:space="preserve">ein und </w:t>
      </w:r>
      <w:r w:rsidR="00CE7604">
        <w:t xml:space="preserve">stärkt </w:t>
      </w:r>
      <w:r w:rsidR="00B035ED">
        <w:t>so</w:t>
      </w:r>
      <w:r w:rsidR="00C14F5A">
        <w:t xml:space="preserve"> das</w:t>
      </w:r>
      <w:r w:rsidR="00CE7604">
        <w:t xml:space="preserve"> </w:t>
      </w:r>
      <w:r w:rsidR="00CE7604" w:rsidRPr="00433C2E">
        <w:t>Händlernetz als wichtige Ergänzung zum Direktvertrieb</w:t>
      </w:r>
      <w:r w:rsidR="00C609BA">
        <w:t xml:space="preserve">. </w:t>
      </w:r>
      <w:r w:rsidR="00484AD9">
        <w:t>Mit</w:t>
      </w:r>
      <w:r w:rsidR="00CE7F5C">
        <w:t xml:space="preserve"> der Wachstumss</w:t>
      </w:r>
      <w:r w:rsidR="00543879">
        <w:t xml:space="preserve">trategie </w:t>
      </w:r>
      <w:r w:rsidR="001439FE">
        <w:t>baut</w:t>
      </w:r>
      <w:r w:rsidR="00543879">
        <w:t xml:space="preserve"> UniCarriers</w:t>
      </w:r>
      <w:r w:rsidR="00484AD9">
        <w:t xml:space="preserve"> seine Position</w:t>
      </w:r>
      <w:r w:rsidR="00543879">
        <w:t xml:space="preserve"> </w:t>
      </w:r>
      <w:r w:rsidR="00A147EC">
        <w:t xml:space="preserve">als </w:t>
      </w:r>
      <w:r w:rsidR="0094631E">
        <w:t>Gesamt</w:t>
      </w:r>
      <w:r w:rsidR="00A147EC">
        <w:t xml:space="preserve">anbieter </w:t>
      </w:r>
      <w:r w:rsidR="00B63051">
        <w:t>für den</w:t>
      </w:r>
      <w:r w:rsidR="00AB3E77">
        <w:t xml:space="preserve"> europäischen Markt</w:t>
      </w:r>
      <w:r w:rsidR="001439FE">
        <w:t xml:space="preserve"> weiter aus</w:t>
      </w:r>
      <w:r w:rsidR="00760C66">
        <w:t xml:space="preserve">. </w:t>
      </w:r>
    </w:p>
    <w:p w:rsidR="00C65780" w:rsidRDefault="00C65780" w:rsidP="00C65780">
      <w:pPr>
        <w:pStyle w:val="Textkrper"/>
      </w:pPr>
    </w:p>
    <w:p w:rsidR="00185A87" w:rsidRDefault="00185A87" w:rsidP="00185A87">
      <w:pPr>
        <w:pStyle w:val="Textkrper"/>
        <w:rPr>
          <w:b w:val="0"/>
        </w:rPr>
      </w:pPr>
      <w:r>
        <w:rPr>
          <w:b w:val="0"/>
        </w:rPr>
        <w:t xml:space="preserve">Eine zentrale Säule der strategischen Weiterentwicklung von Vertrieb und Service stellt die Einführung von </w:t>
      </w:r>
      <w:r w:rsidRPr="00F5013B">
        <w:rPr>
          <w:b w:val="0"/>
          <w:i/>
        </w:rPr>
        <w:t>UniCarriers 360°</w:t>
      </w:r>
      <w:r>
        <w:rPr>
          <w:b w:val="0"/>
        </w:rPr>
        <w:t xml:space="preserve"> dar. Hinter diesem Konzept steckt die weltweit einheitliche Bündelung aller Dienstleistungen und Services. Bestandteile sind individuelle Finanzierungsmodelle, Wartungs- und Reparaturverträge, Lagerplanung, Flottenmanagement, Fahr- und Sicherheitstrainings sowie der Vertrieb von Gebrauchtgeräten. Kunden erhalten so unabhängig von ihrem Standort und Vertragshändler alle Leistungen auf einem gleichbleibend hohen Niveau. </w:t>
      </w:r>
      <w:r w:rsidR="00E67AE4" w:rsidRPr="00433C2E">
        <w:rPr>
          <w:b w:val="0"/>
        </w:rPr>
        <w:t>Ergänzend zum Direktvertrieb mit eigenem UniCarriers-Servicenetzwerk</w:t>
      </w:r>
      <w:r w:rsidR="00E67AE4">
        <w:rPr>
          <w:b w:val="0"/>
        </w:rPr>
        <w:t xml:space="preserve"> stellen a</w:t>
      </w:r>
      <w:r>
        <w:rPr>
          <w:b w:val="0"/>
        </w:rPr>
        <w:t>llein in Europa mehr als 200</w:t>
      </w:r>
      <w:r w:rsidR="00B93C18">
        <w:rPr>
          <w:b w:val="0"/>
        </w:rPr>
        <w:t xml:space="preserve"> Händler und</w:t>
      </w:r>
      <w:r>
        <w:rPr>
          <w:b w:val="0"/>
        </w:rPr>
        <w:t xml:space="preserve"> 50 Distributoren eine flächendeckende Verfügbarkeit der Leistungen von </w:t>
      </w:r>
      <w:r w:rsidRPr="00D7128D">
        <w:rPr>
          <w:b w:val="0"/>
          <w:i/>
        </w:rPr>
        <w:t>UniCarriers 360°</w:t>
      </w:r>
      <w:r>
        <w:rPr>
          <w:b w:val="0"/>
        </w:rPr>
        <w:t xml:space="preserve"> sicher.</w:t>
      </w:r>
    </w:p>
    <w:p w:rsidR="00A06BFD" w:rsidRDefault="00A06BFD" w:rsidP="00CC2239">
      <w:pPr>
        <w:pStyle w:val="Textkrper"/>
      </w:pPr>
    </w:p>
    <w:p w:rsidR="00185A87" w:rsidRPr="00185A87" w:rsidRDefault="00185A87" w:rsidP="00CC2239">
      <w:pPr>
        <w:pStyle w:val="Textkrper"/>
      </w:pPr>
      <w:r w:rsidRPr="00185A87">
        <w:t>Ausgewählte Händler als Premium Partner</w:t>
      </w:r>
    </w:p>
    <w:p w:rsidR="00CC2239" w:rsidRDefault="009550A4" w:rsidP="00CC2239">
      <w:pPr>
        <w:pStyle w:val="Textkrper"/>
        <w:rPr>
          <w:b w:val="0"/>
        </w:rPr>
      </w:pPr>
      <w:r>
        <w:rPr>
          <w:b w:val="0"/>
        </w:rPr>
        <w:t xml:space="preserve">Ein </w:t>
      </w:r>
      <w:r w:rsidR="00185A87">
        <w:rPr>
          <w:b w:val="0"/>
        </w:rPr>
        <w:t>weiterer</w:t>
      </w:r>
      <w:r>
        <w:rPr>
          <w:b w:val="0"/>
        </w:rPr>
        <w:t xml:space="preserve"> </w:t>
      </w:r>
      <w:r w:rsidR="00CC2239">
        <w:rPr>
          <w:b w:val="0"/>
        </w:rPr>
        <w:t>Teil der Wachstumsstrategie ist der Ausbau des internationalen Key-</w:t>
      </w:r>
      <w:proofErr w:type="spellStart"/>
      <w:r w:rsidR="00CC2239">
        <w:rPr>
          <w:b w:val="0"/>
        </w:rPr>
        <w:t>Account</w:t>
      </w:r>
      <w:proofErr w:type="spellEnd"/>
      <w:r w:rsidR="00CC2239">
        <w:rPr>
          <w:b w:val="0"/>
        </w:rPr>
        <w:t xml:space="preserve">-Geschäfts. Um die Anforderungen von Großkunden noch besser zu erfüllen, führt </w:t>
      </w:r>
      <w:r w:rsidR="001C7913">
        <w:rPr>
          <w:b w:val="0"/>
        </w:rPr>
        <w:t xml:space="preserve">UniCarriers </w:t>
      </w:r>
      <w:r w:rsidR="006430CE" w:rsidRPr="00433C2E">
        <w:rPr>
          <w:b w:val="0"/>
        </w:rPr>
        <w:t>ab 2017</w:t>
      </w:r>
      <w:r w:rsidR="001C7913">
        <w:rPr>
          <w:b w:val="0"/>
        </w:rPr>
        <w:t xml:space="preserve"> den Status Premium Partner</w:t>
      </w:r>
      <w:r w:rsidR="00CC2239">
        <w:rPr>
          <w:b w:val="0"/>
        </w:rPr>
        <w:t xml:space="preserve"> für ausgewählte Händler und Distributoren ein. </w:t>
      </w:r>
      <w:r w:rsidR="00B4333E" w:rsidRPr="00433C2E">
        <w:rPr>
          <w:b w:val="0"/>
        </w:rPr>
        <w:t xml:space="preserve">Mit diesen </w:t>
      </w:r>
      <w:r w:rsidR="00B4333E" w:rsidRPr="00433C2E">
        <w:rPr>
          <w:b w:val="0"/>
        </w:rPr>
        <w:lastRenderedPageBreak/>
        <w:t xml:space="preserve">strebt der </w:t>
      </w:r>
      <w:proofErr w:type="spellStart"/>
      <w:r w:rsidR="00B4333E" w:rsidRPr="00433C2E">
        <w:rPr>
          <w:b w:val="0"/>
        </w:rPr>
        <w:t>Staplerhersteller</w:t>
      </w:r>
      <w:proofErr w:type="spellEnd"/>
      <w:r w:rsidR="00B4333E" w:rsidRPr="00433C2E">
        <w:rPr>
          <w:b w:val="0"/>
        </w:rPr>
        <w:t xml:space="preserve"> eine besonders enge Zusammenarbeit an, beispielsweise im Produktmanagement sowie bei Finanzierungs- und Leasinggeschäften.</w:t>
      </w:r>
      <w:r w:rsidR="00B4333E">
        <w:rPr>
          <w:b w:val="0"/>
        </w:rPr>
        <w:t xml:space="preserve"> </w:t>
      </w:r>
      <w:r w:rsidR="00CC2239">
        <w:rPr>
          <w:b w:val="0"/>
        </w:rPr>
        <w:t xml:space="preserve">Die Auswahlkriterien für Premium Partner sind unter anderem eine große Erfahrung im Vertrieb von UniCarriers-Produkten, ein umfangreiches Service- und Ersatzteilangebot </w:t>
      </w:r>
      <w:r w:rsidR="00185A87" w:rsidRPr="00433C2E">
        <w:rPr>
          <w:b w:val="0"/>
        </w:rPr>
        <w:t>entsprechend der Vorgaben von UniCarriers 360°</w:t>
      </w:r>
      <w:r w:rsidR="00185A87">
        <w:rPr>
          <w:b w:val="0"/>
        </w:rPr>
        <w:t xml:space="preserve"> </w:t>
      </w:r>
      <w:r w:rsidR="00CC2239">
        <w:rPr>
          <w:b w:val="0"/>
        </w:rPr>
        <w:t xml:space="preserve">sowie die Verfügbarkeit von Mietgeräten. „Unsere </w:t>
      </w:r>
      <w:r w:rsidR="00BB0CD9">
        <w:rPr>
          <w:b w:val="0"/>
        </w:rPr>
        <w:t>Händler</w:t>
      </w:r>
      <w:r w:rsidR="00CC2239">
        <w:rPr>
          <w:b w:val="0"/>
        </w:rPr>
        <w:t xml:space="preserve"> bieten</w:t>
      </w:r>
      <w:r w:rsidR="00BB0CD9">
        <w:rPr>
          <w:b w:val="0"/>
        </w:rPr>
        <w:t xml:space="preserve"> </w:t>
      </w:r>
      <w:r w:rsidR="00CC2239">
        <w:rPr>
          <w:b w:val="0"/>
        </w:rPr>
        <w:t xml:space="preserve">eine kompetente und persönliche Beratung – und das direkt beim Kunden vor Ort. Die Zertifizierung als Premium Partner </w:t>
      </w:r>
      <w:r w:rsidR="00D81B68">
        <w:rPr>
          <w:b w:val="0"/>
        </w:rPr>
        <w:t>stärkt</w:t>
      </w:r>
      <w:r w:rsidR="00CC2239">
        <w:rPr>
          <w:b w:val="0"/>
        </w:rPr>
        <w:t xml:space="preserve"> die wichtige Bindung zu </w:t>
      </w:r>
      <w:r w:rsidR="00BB0CD9">
        <w:rPr>
          <w:b w:val="0"/>
        </w:rPr>
        <w:t>ihnen</w:t>
      </w:r>
      <w:r w:rsidR="00643DEE">
        <w:rPr>
          <w:b w:val="0"/>
        </w:rPr>
        <w:t xml:space="preserve"> und ist Teil unseres Qualitätsmanagements im Vertrieb</w:t>
      </w:r>
      <w:r w:rsidR="00CC2239">
        <w:rPr>
          <w:b w:val="0"/>
        </w:rPr>
        <w:t xml:space="preserve">“, kommentiert Bengt Kristiansson, Geschäftsführer UniCarriers Germany und </w:t>
      </w:r>
      <w:proofErr w:type="spellStart"/>
      <w:r w:rsidR="00CC2239">
        <w:rPr>
          <w:b w:val="0"/>
        </w:rPr>
        <w:t>Vice</w:t>
      </w:r>
      <w:proofErr w:type="spellEnd"/>
      <w:r w:rsidR="00CC2239">
        <w:rPr>
          <w:b w:val="0"/>
        </w:rPr>
        <w:t xml:space="preserve"> </w:t>
      </w:r>
      <w:proofErr w:type="spellStart"/>
      <w:r w:rsidR="00CC2239">
        <w:rPr>
          <w:b w:val="0"/>
        </w:rPr>
        <w:t>President</w:t>
      </w:r>
      <w:proofErr w:type="spellEnd"/>
      <w:r w:rsidR="00CC2239">
        <w:rPr>
          <w:b w:val="0"/>
        </w:rPr>
        <w:t xml:space="preserve"> Sales und Marketing</w:t>
      </w:r>
      <w:r w:rsidR="000E32E4">
        <w:rPr>
          <w:b w:val="0"/>
        </w:rPr>
        <w:t>.</w:t>
      </w:r>
    </w:p>
    <w:p w:rsidR="00FC6E63" w:rsidRDefault="00FC6E63">
      <w:pPr>
        <w:pStyle w:val="Textkrper"/>
      </w:pPr>
    </w:p>
    <w:p w:rsidR="00E90EB2" w:rsidRDefault="00901454">
      <w:pPr>
        <w:pStyle w:val="berschrift2"/>
      </w:pPr>
      <w:r>
        <w:t>Stand:</w:t>
      </w:r>
      <w:r>
        <w:tab/>
      </w:r>
      <w:r>
        <w:tab/>
      </w:r>
      <w:r w:rsidR="00433C2E">
        <w:t>2</w:t>
      </w:r>
      <w:r w:rsidR="00BC5A06">
        <w:t>5</w:t>
      </w:r>
      <w:r w:rsidR="004133FF">
        <w:t>.</w:t>
      </w:r>
      <w:r>
        <w:t xml:space="preserve"> </w:t>
      </w:r>
      <w:r w:rsidR="00EE0A85">
        <w:t>Februar</w:t>
      </w:r>
      <w:r>
        <w:t xml:space="preserve"> 201</w:t>
      </w:r>
      <w:r w:rsidR="004B3CE1">
        <w:t>6</w:t>
      </w:r>
    </w:p>
    <w:p w:rsidR="00E90EB2" w:rsidRDefault="007B1555">
      <w:pPr>
        <w:pStyle w:val="Textkrper"/>
      </w:pPr>
      <w:r>
        <w:t>Umfang:</w:t>
      </w:r>
      <w:r>
        <w:tab/>
      </w:r>
      <w:r w:rsidR="00B035ED">
        <w:t>2.433</w:t>
      </w:r>
      <w:r w:rsidR="005A404C">
        <w:t xml:space="preserve"> </w:t>
      </w:r>
      <w:r w:rsidR="00901454">
        <w:t>Zeichen inkl. Leerzeichen</w:t>
      </w:r>
    </w:p>
    <w:p w:rsidR="00BD6C0F" w:rsidRPr="005A3F3D" w:rsidRDefault="005414DD" w:rsidP="00E16D31">
      <w:pPr>
        <w:pStyle w:val="Textkrper"/>
        <w:ind w:left="1416" w:hanging="1416"/>
      </w:pPr>
      <w:r>
        <w:t>Bild:</w:t>
      </w:r>
      <w:r w:rsidR="00E81354">
        <w:tab/>
        <w:t>Volle Fahrt voraus: UniCarriers präsentiert Wachstumsstrategie für Vertrieb und Service</w:t>
      </w:r>
      <w:r w:rsidR="00BD6C0F">
        <w:t xml:space="preserve"> </w:t>
      </w:r>
    </w:p>
    <w:p w:rsidR="00C2669A" w:rsidRDefault="00C2669A" w:rsidP="00204833">
      <w:pPr>
        <w:spacing w:line="276" w:lineRule="auto"/>
        <w:rPr>
          <w:rFonts w:ascii="Arial" w:hAnsi="Arial"/>
          <w:b/>
          <w:sz w:val="22"/>
          <w:szCs w:val="22"/>
          <w:lang w:eastAsia="de-DE"/>
        </w:rPr>
      </w:pPr>
    </w:p>
    <w:p w:rsidR="00A06BFD" w:rsidRPr="000E7A24" w:rsidRDefault="00A06BFD" w:rsidP="00204833">
      <w:pPr>
        <w:spacing w:line="276" w:lineRule="auto"/>
        <w:rPr>
          <w:rFonts w:ascii="Arial" w:hAnsi="Arial"/>
          <w:b/>
          <w:sz w:val="22"/>
          <w:szCs w:val="22"/>
          <w:lang w:eastAsia="de-DE"/>
        </w:rPr>
      </w:pPr>
    </w:p>
    <w:p w:rsidR="00204833" w:rsidRDefault="00204833" w:rsidP="00204833">
      <w:pPr>
        <w:spacing w:line="276" w:lineRule="auto"/>
        <w:rPr>
          <w:rFonts w:ascii="Arial" w:hAnsi="Arial"/>
          <w:b/>
          <w:sz w:val="18"/>
          <w:szCs w:val="18"/>
          <w:lang w:eastAsia="de-DE"/>
        </w:rPr>
      </w:pPr>
      <w:r>
        <w:rPr>
          <w:rFonts w:ascii="Arial" w:hAnsi="Arial"/>
          <w:b/>
          <w:sz w:val="18"/>
          <w:szCs w:val="18"/>
          <w:lang w:eastAsia="de-DE"/>
        </w:rPr>
        <w:t>Über UniCarriers</w:t>
      </w:r>
    </w:p>
    <w:p w:rsidR="00204833" w:rsidRDefault="00204833" w:rsidP="00204833">
      <w:pPr>
        <w:spacing w:line="276" w:lineRule="auto"/>
        <w:jc w:val="both"/>
        <w:rPr>
          <w:rFonts w:ascii="Arial" w:hAnsi="Arial"/>
          <w:sz w:val="18"/>
          <w:szCs w:val="18"/>
          <w:lang w:eastAsia="de-DE"/>
        </w:rPr>
      </w:pPr>
      <w:r>
        <w:rPr>
          <w:rFonts w:ascii="Arial" w:hAnsi="Arial"/>
          <w:sz w:val="18"/>
          <w:szCs w:val="18"/>
          <w:lang w:eastAsia="de-DE"/>
        </w:rPr>
        <w:t>Die UniCarriers Group ist ein international tätiger Entwickler und Hersteller von Flurförderzeugen. Die angebotenen Lösungen verfügen über Ladekapazitäten bis 10.000 kg. An den Produktionsstandorten in Schweden, Spanien, Japan, China und den USA entstehen die flexibel einsetzbaren und kundenindividuell konfigurierbaren Transportlösungen für Logistik und Lager.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rsidR="00204833" w:rsidRDefault="00204833" w:rsidP="00204833">
      <w:pPr>
        <w:spacing w:line="276" w:lineRule="auto"/>
        <w:jc w:val="both"/>
        <w:rPr>
          <w:rFonts w:ascii="Arial" w:hAnsi="Arial"/>
          <w:sz w:val="18"/>
          <w:szCs w:val="18"/>
          <w:lang w:eastAsia="de-DE"/>
        </w:rPr>
      </w:pPr>
    </w:p>
    <w:p w:rsidR="000E7A24" w:rsidRDefault="00204833" w:rsidP="00676D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276" w:lineRule="auto"/>
        <w:jc w:val="both"/>
        <w:rPr>
          <w:rFonts w:ascii="Arial" w:hAnsi="Arial" w:cs="Arial"/>
          <w:b/>
          <w:sz w:val="22"/>
        </w:rPr>
      </w:pPr>
      <w:r>
        <w:rPr>
          <w:rFonts w:ascii="Arial" w:hAnsi="Arial"/>
          <w:sz w:val="18"/>
          <w:szCs w:val="18"/>
          <w:lang w:eastAsia="de-DE"/>
        </w:rPr>
        <w:t xml:space="preserve">Die UniCarriers Group entstand 2011 aus dem Zusammenschluss der Marken Nissan </w:t>
      </w:r>
      <w:proofErr w:type="spellStart"/>
      <w:r>
        <w:rPr>
          <w:rFonts w:ascii="Arial" w:hAnsi="Arial"/>
          <w:sz w:val="18"/>
          <w:szCs w:val="18"/>
          <w:lang w:eastAsia="de-DE"/>
        </w:rPr>
        <w:t>Forklift</w:t>
      </w:r>
      <w:proofErr w:type="spellEnd"/>
      <w:r>
        <w:rPr>
          <w:rFonts w:ascii="Arial" w:hAnsi="Arial"/>
          <w:sz w:val="18"/>
          <w:szCs w:val="18"/>
          <w:lang w:eastAsia="de-DE"/>
        </w:rPr>
        <w:t>, TCM und Atlet. Heute verfügt das Unternehmen mit Hauptsitz in Tok</w:t>
      </w:r>
      <w:r w:rsidR="00EF2A0D">
        <w:rPr>
          <w:rFonts w:ascii="Arial" w:hAnsi="Arial"/>
          <w:sz w:val="18"/>
          <w:szCs w:val="18"/>
          <w:lang w:eastAsia="de-DE"/>
        </w:rPr>
        <w:t>i</w:t>
      </w:r>
      <w:r>
        <w:rPr>
          <w:rFonts w:ascii="Arial" w:hAnsi="Arial"/>
          <w:sz w:val="18"/>
          <w:szCs w:val="18"/>
          <w:lang w:eastAsia="de-DE"/>
        </w:rPr>
        <w:t>o über Niederlassungen in Europa, Amerika und Asien. Die europäische Zentrale befindet sich in Mölnlycke bei Göteborg (Schweden). Im Geschäftsjahr 201</w:t>
      </w:r>
      <w:r w:rsidR="00045E36">
        <w:rPr>
          <w:rFonts w:ascii="Arial" w:hAnsi="Arial"/>
          <w:sz w:val="18"/>
          <w:szCs w:val="18"/>
          <w:lang w:eastAsia="de-DE"/>
        </w:rPr>
        <w:t>4</w:t>
      </w:r>
      <w:r>
        <w:rPr>
          <w:rFonts w:ascii="Arial" w:hAnsi="Arial"/>
          <w:sz w:val="18"/>
          <w:szCs w:val="18"/>
          <w:lang w:eastAsia="de-DE"/>
        </w:rPr>
        <w:t xml:space="preserve"> beschäftigte der Konzern weltweit 5.</w:t>
      </w:r>
      <w:r w:rsidR="00045E36">
        <w:rPr>
          <w:rFonts w:ascii="Arial" w:hAnsi="Arial"/>
          <w:sz w:val="18"/>
          <w:szCs w:val="18"/>
          <w:lang w:eastAsia="de-DE"/>
        </w:rPr>
        <w:t>536</w:t>
      </w:r>
      <w:r>
        <w:rPr>
          <w:rFonts w:ascii="Arial" w:hAnsi="Arial"/>
          <w:sz w:val="18"/>
          <w:szCs w:val="18"/>
          <w:lang w:eastAsia="de-DE"/>
        </w:rPr>
        <w:t xml:space="preserve"> Mitarbeiter und erwirtschaftete einen Umsatz von 1,3</w:t>
      </w:r>
      <w:r w:rsidR="00045E36">
        <w:rPr>
          <w:rFonts w:ascii="Arial" w:hAnsi="Arial"/>
          <w:sz w:val="18"/>
          <w:szCs w:val="18"/>
          <w:lang w:eastAsia="de-DE"/>
        </w:rPr>
        <w:t>26</w:t>
      </w:r>
      <w:r>
        <w:rPr>
          <w:rFonts w:ascii="Arial" w:hAnsi="Arial"/>
          <w:sz w:val="18"/>
          <w:szCs w:val="18"/>
          <w:lang w:eastAsia="de-DE"/>
        </w:rPr>
        <w:t xml:space="preserve"> Milliarden Euro.</w:t>
      </w:r>
    </w:p>
    <w:p w:rsidR="000E7A24" w:rsidRDefault="000E7A2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A06BFD" w:rsidRDefault="00A06BFD"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A06BFD" w:rsidRDefault="00A06BFD"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A06BFD" w:rsidRDefault="00A06BFD"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lastRenderedPageBreak/>
        <w:t>Unternehmenskontakt</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Tobias Laxa • UniCarriers Europe GmbH</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C87AD8">
        <w:rPr>
          <w:rFonts w:ascii="Arial" w:hAnsi="Arial" w:cs="Arial"/>
          <w:sz w:val="22"/>
        </w:rPr>
        <w:t>Mollsfeld</w:t>
      </w:r>
      <w:proofErr w:type="spellEnd"/>
      <w:r w:rsidRPr="00C87AD8">
        <w:rPr>
          <w:rFonts w:ascii="Arial" w:hAnsi="Arial" w:cs="Arial"/>
          <w:sz w:val="22"/>
        </w:rPr>
        <w:t xml:space="preserve"> 10 • 40670 Meerbusch</w:t>
      </w:r>
    </w:p>
    <w:p w:rsidR="00B06C54" w:rsidRPr="000453AB"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Pr>
          <w:rFonts w:ascii="Arial" w:hAnsi="Arial" w:cs="Arial"/>
          <w:sz w:val="22"/>
        </w:rPr>
        <w:t>Telefon: 02159-9259 012</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E-Mail: tobias.laxa@unicarrierseurope.com</w:t>
      </w:r>
    </w:p>
    <w:p w:rsidR="00E053B7"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US"/>
        </w:rPr>
      </w:pPr>
      <w:r w:rsidRPr="00C87AD8">
        <w:rPr>
          <w:rFonts w:ascii="Arial" w:hAnsi="Arial" w:cs="Arial"/>
          <w:sz w:val="22"/>
          <w:lang w:val="en-US"/>
        </w:rPr>
        <w:t xml:space="preserve">Internet: </w:t>
      </w:r>
      <w:r w:rsidR="006350C2" w:rsidRPr="006350C2">
        <w:rPr>
          <w:rFonts w:ascii="Arial" w:hAnsi="Arial" w:cs="Arial"/>
          <w:sz w:val="22"/>
          <w:lang w:val="en-US"/>
        </w:rPr>
        <w:t>www.unicarrierseurope.com/de</w:t>
      </w:r>
    </w:p>
    <w:p w:rsidR="006350C2" w:rsidRDefault="006350C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US"/>
        </w:rPr>
      </w:pPr>
    </w:p>
    <w:p w:rsidR="00B06C54" w:rsidRPr="00901F52"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proofErr w:type="spellStart"/>
      <w:r w:rsidRPr="00901F52">
        <w:rPr>
          <w:rFonts w:ascii="Arial" w:hAnsi="Arial" w:cs="Arial"/>
          <w:b/>
          <w:sz w:val="22"/>
          <w:lang w:val="en-GB"/>
        </w:rPr>
        <w:t>Pressekontakt</w:t>
      </w:r>
      <w:proofErr w:type="spellEnd"/>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901F52">
        <w:rPr>
          <w:rFonts w:ascii="Arial" w:hAnsi="Arial" w:cs="Arial"/>
          <w:sz w:val="22"/>
          <w:lang w:val="en-GB"/>
        </w:rPr>
        <w:t xml:space="preserve">Stefanie Schoebel • additiv pr </w:t>
      </w:r>
      <w:r w:rsidRPr="00901F52">
        <w:rPr>
          <w:rFonts w:ascii="Arial" w:hAnsi="Arial" w:cs="Arial"/>
          <w:bCs/>
          <w:sz w:val="22"/>
          <w:lang w:val="en-GB"/>
        </w:rPr>
        <w:t xml:space="preserve">GmbH &amp; Co. </w:t>
      </w:r>
      <w:r>
        <w:rPr>
          <w:rFonts w:ascii="Arial" w:hAnsi="Arial" w:cs="Arial"/>
          <w:bCs/>
          <w:sz w:val="22"/>
        </w:rPr>
        <w:t>KG</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proofErr w:type="gramStart"/>
      <w:r>
        <w:rPr>
          <w:rFonts w:ascii="Arial" w:hAnsi="Arial" w:cs="Arial"/>
          <w:sz w:val="22"/>
          <w:lang w:val="it-IT"/>
        </w:rPr>
        <w:t>Herzog-Adolf-Straße</w:t>
      </w:r>
      <w:proofErr w:type="spellEnd"/>
      <w:proofErr w:type="gramEnd"/>
      <w:r>
        <w:rPr>
          <w:rFonts w:ascii="Arial" w:hAnsi="Arial" w:cs="Arial"/>
          <w:sz w:val="22"/>
          <w:lang w:val="it-IT"/>
        </w:rPr>
        <w:t xml:space="preserve"> 3 • 56410 Montabaur</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xml:space="preserve">: 02602-950 </w:t>
      </w:r>
      <w:proofErr w:type="gramStart"/>
      <w:r>
        <w:rPr>
          <w:rFonts w:ascii="Arial" w:hAnsi="Arial" w:cs="Arial"/>
          <w:sz w:val="22"/>
          <w:lang w:val="it-IT"/>
        </w:rPr>
        <w:t>99</w:t>
      </w:r>
      <w:proofErr w:type="gramEnd"/>
      <w:r>
        <w:rPr>
          <w:rFonts w:ascii="Arial" w:hAnsi="Arial" w:cs="Arial"/>
          <w:sz w:val="22"/>
          <w:lang w:val="it-IT"/>
        </w:rPr>
        <w:t xml:space="preserve"> 20 • Fax: 02602-950 99 17</w:t>
      </w:r>
    </w:p>
    <w:p w:rsidR="00901454" w:rsidRDefault="00B06C54"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cs="Arial"/>
          <w:sz w:val="22"/>
        </w:rPr>
        <w:t>E-Mail: sts@additiv-pr.de • Internet: www.additiv-pr.de</w:t>
      </w:r>
    </w:p>
    <w:sectPr w:rsidR="00901454" w:rsidSect="00E90EB2">
      <w:headerReference w:type="default" r:id="rId7"/>
      <w:footerReference w:type="default" r:id="rId8"/>
      <w:pgSz w:w="11906" w:h="16838"/>
      <w:pgMar w:top="3056" w:right="2835" w:bottom="1979" w:left="1701" w:header="709" w:footer="6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BFD" w:rsidRDefault="00A06BFD">
      <w:r>
        <w:separator/>
      </w:r>
    </w:p>
  </w:endnote>
  <w:endnote w:type="continuationSeparator" w:id="0">
    <w:p w:rsidR="00A06BFD" w:rsidRDefault="00A06B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BFD" w:rsidRDefault="00AC4B0E">
    <w:pPr>
      <w:pStyle w:val="Fuzeile"/>
      <w:jc w:val="center"/>
      <w:rPr>
        <w:rFonts w:ascii="Arial" w:hAnsi="Arial" w:cs="Arial"/>
        <w:color w:val="808080"/>
        <w:sz w:val="22"/>
      </w:rPr>
    </w:pPr>
    <w:r w:rsidRPr="00AC4B0E">
      <w:rPr>
        <w:noProof/>
        <w:lang w:val="en-US" w:eastAsia="en-US"/>
      </w:rPr>
      <w:pict>
        <v:shapetype id="_x0000_t202" coordsize="21600,21600" o:spt="202" path="m,l,21600r21600,l21600,xe">
          <v:stroke joinstyle="miter"/>
          <v:path gradientshapeok="t" o:connecttype="rect"/>
        </v:shapetype>
        <v:shape id="Text Box 1" o:spid="_x0000_s4098"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A06BFD" w:rsidRPr="00957E7F" w:rsidRDefault="00AC4B0E">
                <w:pPr>
                  <w:pStyle w:val="Fuzeile"/>
                  <w:rPr>
                    <w:rFonts w:ascii="Arial" w:hAnsi="Arial" w:cs="Arial"/>
                  </w:rPr>
                </w:pPr>
                <w:r w:rsidRPr="00957E7F">
                  <w:rPr>
                    <w:rStyle w:val="Seitenzahl"/>
                    <w:rFonts w:ascii="Arial" w:hAnsi="Arial" w:cs="Arial"/>
                    <w:color w:val="999999"/>
                    <w:sz w:val="20"/>
                  </w:rPr>
                  <w:fldChar w:fldCharType="begin"/>
                </w:r>
                <w:r w:rsidR="00A06BFD"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BC5A06">
                  <w:rPr>
                    <w:rStyle w:val="Seitenzahl"/>
                    <w:rFonts w:ascii="Arial" w:hAnsi="Arial" w:cs="Arial"/>
                    <w:noProof/>
                    <w:color w:val="999999"/>
                    <w:sz w:val="20"/>
                  </w:rPr>
                  <w:t>2</w:t>
                </w:r>
                <w:r w:rsidRPr="00957E7F">
                  <w:rPr>
                    <w:rStyle w:val="Seitenzahl"/>
                    <w:rFonts w:ascii="Arial" w:hAnsi="Arial" w:cs="Arial"/>
                    <w:color w:val="999999"/>
                    <w:sz w:val="20"/>
                  </w:rPr>
                  <w:fldChar w:fldCharType="end"/>
                </w:r>
              </w:p>
            </w:txbxContent>
          </v:textbox>
          <w10:wrap type="square" side="largest" anchorx="page"/>
        </v:shape>
      </w:pict>
    </w:r>
  </w:p>
  <w:p w:rsidR="00A06BFD" w:rsidRDefault="00A06BFD">
    <w:pPr>
      <w:pStyle w:val="Fuzeile"/>
      <w:jc w:val="center"/>
      <w:rPr>
        <w:rFonts w:ascii="Arial" w:hAnsi="Arial" w:cs="Arial"/>
        <w:bCs/>
        <w:color w:val="999999"/>
        <w:sz w:val="20"/>
      </w:rPr>
    </w:pPr>
  </w:p>
  <w:p w:rsidR="00A06BFD" w:rsidRPr="00D540FD" w:rsidRDefault="00A06BFD" w:rsidP="00464593">
    <w:pPr>
      <w:pStyle w:val="Fuzeile"/>
      <w:jc w:val="center"/>
      <w:rPr>
        <w:rFonts w:ascii="Arial" w:hAnsi="Arial" w:cs="Arial"/>
        <w:color w:val="808080"/>
        <w:sz w:val="20"/>
        <w:szCs w:val="20"/>
      </w:rPr>
    </w:pPr>
    <w:r w:rsidRPr="00D540FD">
      <w:rPr>
        <w:rStyle w:val="Seitenzahl"/>
        <w:rFonts w:ascii="Arial" w:hAnsi="Arial" w:cs="Arial"/>
        <w:color w:val="808080"/>
        <w:sz w:val="20"/>
        <w:szCs w:val="20"/>
      </w:rPr>
      <w:t xml:space="preserve">Digitales Text- und Bildmaterial finden Sie im Internet unter </w:t>
    </w:r>
    <w:r w:rsidRPr="00104523">
      <w:rPr>
        <w:rStyle w:val="Seitenzahl"/>
        <w:rFonts w:ascii="Arial" w:hAnsi="Arial" w:cs="Arial"/>
        <w:color w:val="808080"/>
        <w:sz w:val="20"/>
        <w:szCs w:val="20"/>
      </w:rPr>
      <w:t>www.additiv-pr.de/pressezentrum/</w:t>
    </w:r>
    <w:r>
      <w:rPr>
        <w:rStyle w:val="Seitenzahl"/>
        <w:rFonts w:ascii="Arial" w:hAnsi="Arial" w:cs="Arial"/>
        <w:color w:val="808080"/>
        <w:sz w:val="20"/>
        <w:szCs w:val="20"/>
      </w:rPr>
      <w:t>pressezentrum-kunde/unicarriers</w:t>
    </w:r>
    <w:r w:rsidR="00AC4B0E" w:rsidRPr="00AC4B0E">
      <w:rPr>
        <w:noProof/>
        <w:sz w:val="20"/>
        <w:szCs w:val="20"/>
        <w:lang w:val="en-US" w:eastAsia="en-US"/>
      </w:rPr>
      <w:pict>
        <v:shape id="_x0000_s4097" type="#_x0000_t202" style="position:absolute;left:0;text-align:left;margin-left:267.05pt;margin-top:10.6pt;width:5.55pt;height:11.4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" stroked="f">
          <v:fill opacity="0"/>
          <v:textbox inset="0,0,0,0">
            <w:txbxContent>
              <w:p w:rsidR="00A06BFD" w:rsidRDefault="00A06BFD" w:rsidP="00464593">
                <w:pPr>
                  <w:pStyle w:val="Fuzeile"/>
                </w:pPr>
              </w:p>
            </w:txbxContent>
          </v:textbox>
          <w10:wrap type="square" side="largest" anchorx="page"/>
        </v:shape>
      </w:pict>
    </w:r>
  </w:p>
  <w:p w:rsidR="00A06BFD" w:rsidRDefault="00A06BFD" w:rsidP="001612E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BFD" w:rsidRDefault="00A06BFD">
      <w:r>
        <w:separator/>
      </w:r>
    </w:p>
  </w:footnote>
  <w:footnote w:type="continuationSeparator" w:id="0">
    <w:p w:rsidR="00A06BFD" w:rsidRDefault="00A06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BFD" w:rsidRDefault="00A06BFD" w:rsidP="00884507">
    <w:pPr>
      <w:pStyle w:val="Kopfzeile"/>
      <w:rPr>
        <w:rFonts w:ascii="Arial" w:hAnsi="Arial" w:cs="Arial"/>
        <w:b/>
        <w:bCs/>
        <w:color w:val="808080"/>
        <w:sz w:val="48"/>
      </w:rPr>
    </w:pPr>
    <w:r>
      <w:rPr>
        <w:rFonts w:ascii="Arial" w:hAnsi="Arial" w:cs="Arial"/>
        <w:b/>
        <w:bCs/>
        <w:noProof/>
        <w:color w:val="808080"/>
        <w:sz w:val="48"/>
        <w:lang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14550" cy="285750"/>
                  </a:xfrm>
                  <a:prstGeom prst="rect">
                    <a:avLst/>
                  </a:prstGeom>
                </pic:spPr>
              </pic:pic>
            </a:graphicData>
          </a:graphic>
        </wp:anchor>
      </w:drawing>
    </w:r>
    <w:r>
      <w:rPr>
        <w:rFonts w:ascii="Arial" w:hAnsi="Arial" w:cs="Arial"/>
        <w:b/>
        <w:bCs/>
        <w:color w:val="808080"/>
        <w:sz w:val="48"/>
      </w:rPr>
      <w:t>Pressemitteilung</w:t>
    </w:r>
  </w:p>
  <w:p w:rsidR="00A06BFD" w:rsidRDefault="00A06BFD" w:rsidP="00884507">
    <w:pPr>
      <w:pStyle w:val="Kopfzeile"/>
      <w:tabs>
        <w:tab w:val="clear" w:pos="9072"/>
        <w:tab w:val="left" w:pos="5948"/>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4B1AAF"/>
    <w:rsid w:val="00002AA9"/>
    <w:rsid w:val="0000628E"/>
    <w:rsid w:val="00010AD2"/>
    <w:rsid w:val="0001284F"/>
    <w:rsid w:val="00013D75"/>
    <w:rsid w:val="00020E35"/>
    <w:rsid w:val="00024477"/>
    <w:rsid w:val="000248F6"/>
    <w:rsid w:val="00024D06"/>
    <w:rsid w:val="00027EB5"/>
    <w:rsid w:val="000314F3"/>
    <w:rsid w:val="00032806"/>
    <w:rsid w:val="00033087"/>
    <w:rsid w:val="00033DA9"/>
    <w:rsid w:val="00034CE8"/>
    <w:rsid w:val="00036951"/>
    <w:rsid w:val="00037710"/>
    <w:rsid w:val="00037893"/>
    <w:rsid w:val="000421B7"/>
    <w:rsid w:val="00043730"/>
    <w:rsid w:val="000445A8"/>
    <w:rsid w:val="00045030"/>
    <w:rsid w:val="00045E36"/>
    <w:rsid w:val="00046AF7"/>
    <w:rsid w:val="00047E5A"/>
    <w:rsid w:val="00050EDB"/>
    <w:rsid w:val="00051623"/>
    <w:rsid w:val="000525A1"/>
    <w:rsid w:val="0005289A"/>
    <w:rsid w:val="000528CC"/>
    <w:rsid w:val="0005437E"/>
    <w:rsid w:val="00055B51"/>
    <w:rsid w:val="00060414"/>
    <w:rsid w:val="00060460"/>
    <w:rsid w:val="0006571D"/>
    <w:rsid w:val="000660A3"/>
    <w:rsid w:val="0006679A"/>
    <w:rsid w:val="00066A98"/>
    <w:rsid w:val="000719B7"/>
    <w:rsid w:val="00071F64"/>
    <w:rsid w:val="000749D3"/>
    <w:rsid w:val="000757DA"/>
    <w:rsid w:val="00076624"/>
    <w:rsid w:val="00077724"/>
    <w:rsid w:val="00080F03"/>
    <w:rsid w:val="000835C2"/>
    <w:rsid w:val="000838C8"/>
    <w:rsid w:val="0008399C"/>
    <w:rsid w:val="000860C9"/>
    <w:rsid w:val="00086E23"/>
    <w:rsid w:val="00091B46"/>
    <w:rsid w:val="00095A79"/>
    <w:rsid w:val="00096E88"/>
    <w:rsid w:val="000A04D3"/>
    <w:rsid w:val="000A0CD9"/>
    <w:rsid w:val="000A166A"/>
    <w:rsid w:val="000A20C3"/>
    <w:rsid w:val="000A6394"/>
    <w:rsid w:val="000A67D6"/>
    <w:rsid w:val="000A6E3B"/>
    <w:rsid w:val="000A7066"/>
    <w:rsid w:val="000B00C4"/>
    <w:rsid w:val="000B037D"/>
    <w:rsid w:val="000B172C"/>
    <w:rsid w:val="000B1CFE"/>
    <w:rsid w:val="000B393D"/>
    <w:rsid w:val="000B3BA0"/>
    <w:rsid w:val="000B5756"/>
    <w:rsid w:val="000B6341"/>
    <w:rsid w:val="000C1A31"/>
    <w:rsid w:val="000C2665"/>
    <w:rsid w:val="000C2734"/>
    <w:rsid w:val="000C388D"/>
    <w:rsid w:val="000C552E"/>
    <w:rsid w:val="000C55D3"/>
    <w:rsid w:val="000C5A23"/>
    <w:rsid w:val="000C689A"/>
    <w:rsid w:val="000C7BB2"/>
    <w:rsid w:val="000C7C62"/>
    <w:rsid w:val="000D07D5"/>
    <w:rsid w:val="000D0CF4"/>
    <w:rsid w:val="000D6010"/>
    <w:rsid w:val="000D6019"/>
    <w:rsid w:val="000D66FD"/>
    <w:rsid w:val="000E082A"/>
    <w:rsid w:val="000E126D"/>
    <w:rsid w:val="000E19F1"/>
    <w:rsid w:val="000E32E4"/>
    <w:rsid w:val="000E3BC4"/>
    <w:rsid w:val="000E3D39"/>
    <w:rsid w:val="000E3EDC"/>
    <w:rsid w:val="000E44D8"/>
    <w:rsid w:val="000E61B0"/>
    <w:rsid w:val="000E6E00"/>
    <w:rsid w:val="000E7A24"/>
    <w:rsid w:val="000F0886"/>
    <w:rsid w:val="000F22B8"/>
    <w:rsid w:val="000F5001"/>
    <w:rsid w:val="000F5181"/>
    <w:rsid w:val="000F5DCC"/>
    <w:rsid w:val="00104523"/>
    <w:rsid w:val="00105069"/>
    <w:rsid w:val="001054D8"/>
    <w:rsid w:val="00110A83"/>
    <w:rsid w:val="00112BED"/>
    <w:rsid w:val="001141F3"/>
    <w:rsid w:val="00115907"/>
    <w:rsid w:val="001159AF"/>
    <w:rsid w:val="001176C7"/>
    <w:rsid w:val="00117A55"/>
    <w:rsid w:val="0012011E"/>
    <w:rsid w:val="00120306"/>
    <w:rsid w:val="001206B3"/>
    <w:rsid w:val="00120801"/>
    <w:rsid w:val="00122763"/>
    <w:rsid w:val="00123322"/>
    <w:rsid w:val="0012486F"/>
    <w:rsid w:val="001261E3"/>
    <w:rsid w:val="001263CE"/>
    <w:rsid w:val="0012732A"/>
    <w:rsid w:val="00131A4C"/>
    <w:rsid w:val="00131DF2"/>
    <w:rsid w:val="00134332"/>
    <w:rsid w:val="001349BE"/>
    <w:rsid w:val="00142B36"/>
    <w:rsid w:val="001439FE"/>
    <w:rsid w:val="00145D90"/>
    <w:rsid w:val="0015010B"/>
    <w:rsid w:val="0015137A"/>
    <w:rsid w:val="00152516"/>
    <w:rsid w:val="0015325D"/>
    <w:rsid w:val="001539CC"/>
    <w:rsid w:val="001541B7"/>
    <w:rsid w:val="001542AE"/>
    <w:rsid w:val="00154DFA"/>
    <w:rsid w:val="001563EC"/>
    <w:rsid w:val="0015691A"/>
    <w:rsid w:val="00160FF6"/>
    <w:rsid w:val="001612E3"/>
    <w:rsid w:val="001614BF"/>
    <w:rsid w:val="00162ED9"/>
    <w:rsid w:val="0016629D"/>
    <w:rsid w:val="00166816"/>
    <w:rsid w:val="00166E61"/>
    <w:rsid w:val="001701EB"/>
    <w:rsid w:val="00170606"/>
    <w:rsid w:val="001727C5"/>
    <w:rsid w:val="001733A2"/>
    <w:rsid w:val="00173734"/>
    <w:rsid w:val="001737ED"/>
    <w:rsid w:val="00176125"/>
    <w:rsid w:val="00180271"/>
    <w:rsid w:val="00180CA5"/>
    <w:rsid w:val="0018169A"/>
    <w:rsid w:val="00181EA0"/>
    <w:rsid w:val="00182AD2"/>
    <w:rsid w:val="00184008"/>
    <w:rsid w:val="00184BCD"/>
    <w:rsid w:val="0018544A"/>
    <w:rsid w:val="0018596B"/>
    <w:rsid w:val="00185A87"/>
    <w:rsid w:val="00186B72"/>
    <w:rsid w:val="0018705F"/>
    <w:rsid w:val="00191F2F"/>
    <w:rsid w:val="001925B1"/>
    <w:rsid w:val="00192B36"/>
    <w:rsid w:val="00192B49"/>
    <w:rsid w:val="00193646"/>
    <w:rsid w:val="00194D72"/>
    <w:rsid w:val="00195B59"/>
    <w:rsid w:val="0019614B"/>
    <w:rsid w:val="0019701D"/>
    <w:rsid w:val="0019769B"/>
    <w:rsid w:val="00197957"/>
    <w:rsid w:val="00197D83"/>
    <w:rsid w:val="001A0245"/>
    <w:rsid w:val="001A07EA"/>
    <w:rsid w:val="001A0DE5"/>
    <w:rsid w:val="001A1828"/>
    <w:rsid w:val="001A2A73"/>
    <w:rsid w:val="001A2B81"/>
    <w:rsid w:val="001A3921"/>
    <w:rsid w:val="001A424F"/>
    <w:rsid w:val="001A5C60"/>
    <w:rsid w:val="001A736B"/>
    <w:rsid w:val="001B0598"/>
    <w:rsid w:val="001B1528"/>
    <w:rsid w:val="001B3CA1"/>
    <w:rsid w:val="001B3D7D"/>
    <w:rsid w:val="001B3FA8"/>
    <w:rsid w:val="001B5051"/>
    <w:rsid w:val="001B57C8"/>
    <w:rsid w:val="001B5EB2"/>
    <w:rsid w:val="001B77FB"/>
    <w:rsid w:val="001C0D11"/>
    <w:rsid w:val="001C7894"/>
    <w:rsid w:val="001C7913"/>
    <w:rsid w:val="001C7AED"/>
    <w:rsid w:val="001C7BFB"/>
    <w:rsid w:val="001D151A"/>
    <w:rsid w:val="001D2809"/>
    <w:rsid w:val="001D2877"/>
    <w:rsid w:val="001D37CB"/>
    <w:rsid w:val="001D38AE"/>
    <w:rsid w:val="001D5274"/>
    <w:rsid w:val="001D6FA2"/>
    <w:rsid w:val="001D76E4"/>
    <w:rsid w:val="001D7AA4"/>
    <w:rsid w:val="001D7DE1"/>
    <w:rsid w:val="001E1AD7"/>
    <w:rsid w:val="001E310E"/>
    <w:rsid w:val="001E3DF1"/>
    <w:rsid w:val="001E591C"/>
    <w:rsid w:val="001E66F1"/>
    <w:rsid w:val="001F06B3"/>
    <w:rsid w:val="001F5177"/>
    <w:rsid w:val="001F52F5"/>
    <w:rsid w:val="00200E52"/>
    <w:rsid w:val="00201725"/>
    <w:rsid w:val="00204800"/>
    <w:rsid w:val="00204833"/>
    <w:rsid w:val="00204CF4"/>
    <w:rsid w:val="00204ED7"/>
    <w:rsid w:val="0020573A"/>
    <w:rsid w:val="00207311"/>
    <w:rsid w:val="0020770F"/>
    <w:rsid w:val="00207E2E"/>
    <w:rsid w:val="002136A9"/>
    <w:rsid w:val="00213EAD"/>
    <w:rsid w:val="00213F25"/>
    <w:rsid w:val="00217687"/>
    <w:rsid w:val="0021779A"/>
    <w:rsid w:val="00220E6B"/>
    <w:rsid w:val="00220EBA"/>
    <w:rsid w:val="00221D84"/>
    <w:rsid w:val="002234F1"/>
    <w:rsid w:val="00223673"/>
    <w:rsid w:val="002255C1"/>
    <w:rsid w:val="00225B58"/>
    <w:rsid w:val="00226138"/>
    <w:rsid w:val="00227BAF"/>
    <w:rsid w:val="00231A8C"/>
    <w:rsid w:val="00231C6D"/>
    <w:rsid w:val="002337DC"/>
    <w:rsid w:val="00233A40"/>
    <w:rsid w:val="00233DC7"/>
    <w:rsid w:val="00236106"/>
    <w:rsid w:val="002375C7"/>
    <w:rsid w:val="00237606"/>
    <w:rsid w:val="00237D24"/>
    <w:rsid w:val="00241FEE"/>
    <w:rsid w:val="00246CF0"/>
    <w:rsid w:val="00250685"/>
    <w:rsid w:val="00252A90"/>
    <w:rsid w:val="0025478E"/>
    <w:rsid w:val="00256551"/>
    <w:rsid w:val="00256FEA"/>
    <w:rsid w:val="00263E24"/>
    <w:rsid w:val="00264101"/>
    <w:rsid w:val="00264973"/>
    <w:rsid w:val="00264FA5"/>
    <w:rsid w:val="0026595B"/>
    <w:rsid w:val="002664C6"/>
    <w:rsid w:val="0026656D"/>
    <w:rsid w:val="00266D60"/>
    <w:rsid w:val="00267943"/>
    <w:rsid w:val="0027008E"/>
    <w:rsid w:val="0027053A"/>
    <w:rsid w:val="00271106"/>
    <w:rsid w:val="0027176C"/>
    <w:rsid w:val="00272143"/>
    <w:rsid w:val="00272DF8"/>
    <w:rsid w:val="002734AE"/>
    <w:rsid w:val="002737B9"/>
    <w:rsid w:val="002743EF"/>
    <w:rsid w:val="002822DC"/>
    <w:rsid w:val="00284673"/>
    <w:rsid w:val="002852A6"/>
    <w:rsid w:val="0028555D"/>
    <w:rsid w:val="00285652"/>
    <w:rsid w:val="002857FD"/>
    <w:rsid w:val="0028630A"/>
    <w:rsid w:val="00290BA7"/>
    <w:rsid w:val="00291470"/>
    <w:rsid w:val="0029154D"/>
    <w:rsid w:val="00293725"/>
    <w:rsid w:val="00293729"/>
    <w:rsid w:val="00293A7D"/>
    <w:rsid w:val="00294631"/>
    <w:rsid w:val="002946B8"/>
    <w:rsid w:val="0029652A"/>
    <w:rsid w:val="0029719B"/>
    <w:rsid w:val="002A162C"/>
    <w:rsid w:val="002A2967"/>
    <w:rsid w:val="002A5D73"/>
    <w:rsid w:val="002A7FE2"/>
    <w:rsid w:val="002B0703"/>
    <w:rsid w:val="002B1ED8"/>
    <w:rsid w:val="002B2503"/>
    <w:rsid w:val="002B427A"/>
    <w:rsid w:val="002B48FB"/>
    <w:rsid w:val="002B582A"/>
    <w:rsid w:val="002C0DB5"/>
    <w:rsid w:val="002C3708"/>
    <w:rsid w:val="002C4AED"/>
    <w:rsid w:val="002C613D"/>
    <w:rsid w:val="002C77FA"/>
    <w:rsid w:val="002D0BC3"/>
    <w:rsid w:val="002D0C9E"/>
    <w:rsid w:val="002D1266"/>
    <w:rsid w:val="002D3139"/>
    <w:rsid w:val="002D50F9"/>
    <w:rsid w:val="002D7D69"/>
    <w:rsid w:val="002E20D4"/>
    <w:rsid w:val="002E2DCB"/>
    <w:rsid w:val="002E3D8A"/>
    <w:rsid w:val="002E7301"/>
    <w:rsid w:val="002E761D"/>
    <w:rsid w:val="002E7C64"/>
    <w:rsid w:val="002E7FB9"/>
    <w:rsid w:val="002F128E"/>
    <w:rsid w:val="002F1C66"/>
    <w:rsid w:val="002F370F"/>
    <w:rsid w:val="002F39D1"/>
    <w:rsid w:val="002F3F76"/>
    <w:rsid w:val="002F5AB5"/>
    <w:rsid w:val="002F5F19"/>
    <w:rsid w:val="002F5FED"/>
    <w:rsid w:val="002F6284"/>
    <w:rsid w:val="0030046E"/>
    <w:rsid w:val="0030150A"/>
    <w:rsid w:val="0030244D"/>
    <w:rsid w:val="00302ACD"/>
    <w:rsid w:val="00302AE0"/>
    <w:rsid w:val="003030A4"/>
    <w:rsid w:val="00303161"/>
    <w:rsid w:val="0030494D"/>
    <w:rsid w:val="00304A55"/>
    <w:rsid w:val="003061F2"/>
    <w:rsid w:val="00306B4B"/>
    <w:rsid w:val="00306B91"/>
    <w:rsid w:val="0031005C"/>
    <w:rsid w:val="00310FD5"/>
    <w:rsid w:val="0031137D"/>
    <w:rsid w:val="003131F4"/>
    <w:rsid w:val="0031526D"/>
    <w:rsid w:val="00315BD4"/>
    <w:rsid w:val="00317DE7"/>
    <w:rsid w:val="00322A4F"/>
    <w:rsid w:val="00322BBF"/>
    <w:rsid w:val="00324363"/>
    <w:rsid w:val="00324767"/>
    <w:rsid w:val="003270C1"/>
    <w:rsid w:val="00327DE5"/>
    <w:rsid w:val="00330E2D"/>
    <w:rsid w:val="003317E9"/>
    <w:rsid w:val="00332A27"/>
    <w:rsid w:val="00333012"/>
    <w:rsid w:val="00334381"/>
    <w:rsid w:val="00335920"/>
    <w:rsid w:val="00336426"/>
    <w:rsid w:val="00336BC5"/>
    <w:rsid w:val="0033771A"/>
    <w:rsid w:val="00340863"/>
    <w:rsid w:val="003408A6"/>
    <w:rsid w:val="00340CDA"/>
    <w:rsid w:val="00342844"/>
    <w:rsid w:val="00342CF6"/>
    <w:rsid w:val="00343B42"/>
    <w:rsid w:val="003443C7"/>
    <w:rsid w:val="00345E76"/>
    <w:rsid w:val="003503E0"/>
    <w:rsid w:val="00350B89"/>
    <w:rsid w:val="00351656"/>
    <w:rsid w:val="00351933"/>
    <w:rsid w:val="00354978"/>
    <w:rsid w:val="00354BF1"/>
    <w:rsid w:val="0035737A"/>
    <w:rsid w:val="003628D3"/>
    <w:rsid w:val="003633DD"/>
    <w:rsid w:val="0036400C"/>
    <w:rsid w:val="0036407A"/>
    <w:rsid w:val="003708A9"/>
    <w:rsid w:val="003713BB"/>
    <w:rsid w:val="00373E26"/>
    <w:rsid w:val="003744C3"/>
    <w:rsid w:val="00374675"/>
    <w:rsid w:val="00375E2C"/>
    <w:rsid w:val="0037613D"/>
    <w:rsid w:val="00377F7D"/>
    <w:rsid w:val="00380827"/>
    <w:rsid w:val="00381017"/>
    <w:rsid w:val="00381893"/>
    <w:rsid w:val="00382247"/>
    <w:rsid w:val="003840FB"/>
    <w:rsid w:val="00384BB7"/>
    <w:rsid w:val="00384F19"/>
    <w:rsid w:val="003863F8"/>
    <w:rsid w:val="0038704C"/>
    <w:rsid w:val="00387FD4"/>
    <w:rsid w:val="003901AF"/>
    <w:rsid w:val="0039090A"/>
    <w:rsid w:val="00391C42"/>
    <w:rsid w:val="003926C2"/>
    <w:rsid w:val="003959BC"/>
    <w:rsid w:val="00395E60"/>
    <w:rsid w:val="00396E2F"/>
    <w:rsid w:val="003A047F"/>
    <w:rsid w:val="003A2FC3"/>
    <w:rsid w:val="003A445A"/>
    <w:rsid w:val="003A55EE"/>
    <w:rsid w:val="003A633C"/>
    <w:rsid w:val="003A6D9F"/>
    <w:rsid w:val="003B0C58"/>
    <w:rsid w:val="003B2886"/>
    <w:rsid w:val="003B2FBA"/>
    <w:rsid w:val="003B4D80"/>
    <w:rsid w:val="003C19E1"/>
    <w:rsid w:val="003C233A"/>
    <w:rsid w:val="003C2B83"/>
    <w:rsid w:val="003C3EFC"/>
    <w:rsid w:val="003C4874"/>
    <w:rsid w:val="003C5177"/>
    <w:rsid w:val="003C610B"/>
    <w:rsid w:val="003C6FF0"/>
    <w:rsid w:val="003C7B7B"/>
    <w:rsid w:val="003D05CB"/>
    <w:rsid w:val="003D2472"/>
    <w:rsid w:val="003D3DD8"/>
    <w:rsid w:val="003D493C"/>
    <w:rsid w:val="003D5035"/>
    <w:rsid w:val="003D6210"/>
    <w:rsid w:val="003D6D92"/>
    <w:rsid w:val="003D711B"/>
    <w:rsid w:val="003E0D96"/>
    <w:rsid w:val="003E0E89"/>
    <w:rsid w:val="003E181B"/>
    <w:rsid w:val="003E1BD6"/>
    <w:rsid w:val="003E2543"/>
    <w:rsid w:val="003E2F6A"/>
    <w:rsid w:val="003E6345"/>
    <w:rsid w:val="003E689B"/>
    <w:rsid w:val="003F048E"/>
    <w:rsid w:val="003F1DCE"/>
    <w:rsid w:val="003F31C8"/>
    <w:rsid w:val="003F3ECE"/>
    <w:rsid w:val="003F565E"/>
    <w:rsid w:val="003F5676"/>
    <w:rsid w:val="003F6E59"/>
    <w:rsid w:val="003F745F"/>
    <w:rsid w:val="003F750D"/>
    <w:rsid w:val="00400A5F"/>
    <w:rsid w:val="00401BBA"/>
    <w:rsid w:val="00403988"/>
    <w:rsid w:val="00404971"/>
    <w:rsid w:val="00404A82"/>
    <w:rsid w:val="00405A59"/>
    <w:rsid w:val="00407691"/>
    <w:rsid w:val="004133FF"/>
    <w:rsid w:val="00414514"/>
    <w:rsid w:val="00415826"/>
    <w:rsid w:val="00415D49"/>
    <w:rsid w:val="00417453"/>
    <w:rsid w:val="004175E1"/>
    <w:rsid w:val="00424067"/>
    <w:rsid w:val="004240D7"/>
    <w:rsid w:val="00424FFD"/>
    <w:rsid w:val="0042674F"/>
    <w:rsid w:val="00427467"/>
    <w:rsid w:val="004300F8"/>
    <w:rsid w:val="0043089D"/>
    <w:rsid w:val="0043245F"/>
    <w:rsid w:val="00433C2E"/>
    <w:rsid w:val="00434731"/>
    <w:rsid w:val="00434787"/>
    <w:rsid w:val="00434ED0"/>
    <w:rsid w:val="00435E4E"/>
    <w:rsid w:val="004402AB"/>
    <w:rsid w:val="00441A86"/>
    <w:rsid w:val="00442084"/>
    <w:rsid w:val="004431AD"/>
    <w:rsid w:val="00445F1B"/>
    <w:rsid w:val="00453438"/>
    <w:rsid w:val="004536AF"/>
    <w:rsid w:val="00455577"/>
    <w:rsid w:val="004603E9"/>
    <w:rsid w:val="00461718"/>
    <w:rsid w:val="00461F4D"/>
    <w:rsid w:val="00463364"/>
    <w:rsid w:val="00464593"/>
    <w:rsid w:val="00464671"/>
    <w:rsid w:val="00464DF8"/>
    <w:rsid w:val="004660D6"/>
    <w:rsid w:val="00466566"/>
    <w:rsid w:val="004669EC"/>
    <w:rsid w:val="00470633"/>
    <w:rsid w:val="00471232"/>
    <w:rsid w:val="0047128A"/>
    <w:rsid w:val="00471FE7"/>
    <w:rsid w:val="00472071"/>
    <w:rsid w:val="00472E91"/>
    <w:rsid w:val="00473044"/>
    <w:rsid w:val="004829A5"/>
    <w:rsid w:val="0048396C"/>
    <w:rsid w:val="0048431D"/>
    <w:rsid w:val="00484A6B"/>
    <w:rsid w:val="00484AD9"/>
    <w:rsid w:val="004852D6"/>
    <w:rsid w:val="00485409"/>
    <w:rsid w:val="00486134"/>
    <w:rsid w:val="004869ED"/>
    <w:rsid w:val="0048700A"/>
    <w:rsid w:val="00487534"/>
    <w:rsid w:val="004905FA"/>
    <w:rsid w:val="004909DA"/>
    <w:rsid w:val="00490BE3"/>
    <w:rsid w:val="00490D94"/>
    <w:rsid w:val="00493E27"/>
    <w:rsid w:val="0049509D"/>
    <w:rsid w:val="0049677D"/>
    <w:rsid w:val="004A02E3"/>
    <w:rsid w:val="004A1246"/>
    <w:rsid w:val="004A17B6"/>
    <w:rsid w:val="004A19B6"/>
    <w:rsid w:val="004A5A87"/>
    <w:rsid w:val="004A700F"/>
    <w:rsid w:val="004B03ED"/>
    <w:rsid w:val="004B1AAF"/>
    <w:rsid w:val="004B2580"/>
    <w:rsid w:val="004B27FA"/>
    <w:rsid w:val="004B3574"/>
    <w:rsid w:val="004B3CE1"/>
    <w:rsid w:val="004B3D46"/>
    <w:rsid w:val="004B43F0"/>
    <w:rsid w:val="004B4E8D"/>
    <w:rsid w:val="004B5419"/>
    <w:rsid w:val="004B5A9C"/>
    <w:rsid w:val="004B6C03"/>
    <w:rsid w:val="004B7572"/>
    <w:rsid w:val="004C3008"/>
    <w:rsid w:val="004C4158"/>
    <w:rsid w:val="004C6412"/>
    <w:rsid w:val="004C67B3"/>
    <w:rsid w:val="004C6955"/>
    <w:rsid w:val="004C797C"/>
    <w:rsid w:val="004D1064"/>
    <w:rsid w:val="004D3051"/>
    <w:rsid w:val="004D45B5"/>
    <w:rsid w:val="004D463A"/>
    <w:rsid w:val="004D59F0"/>
    <w:rsid w:val="004D6A3A"/>
    <w:rsid w:val="004D7868"/>
    <w:rsid w:val="004D79DB"/>
    <w:rsid w:val="004E1368"/>
    <w:rsid w:val="004E185C"/>
    <w:rsid w:val="004E186D"/>
    <w:rsid w:val="004E22F0"/>
    <w:rsid w:val="004E3DF8"/>
    <w:rsid w:val="004E3EE8"/>
    <w:rsid w:val="004E4568"/>
    <w:rsid w:val="004F0782"/>
    <w:rsid w:val="004F1503"/>
    <w:rsid w:val="004F1B0D"/>
    <w:rsid w:val="004F1B25"/>
    <w:rsid w:val="004F23AD"/>
    <w:rsid w:val="004F2645"/>
    <w:rsid w:val="004F3391"/>
    <w:rsid w:val="004F442D"/>
    <w:rsid w:val="004F565F"/>
    <w:rsid w:val="004F67D7"/>
    <w:rsid w:val="004F6883"/>
    <w:rsid w:val="004F7EA1"/>
    <w:rsid w:val="0050079D"/>
    <w:rsid w:val="00500927"/>
    <w:rsid w:val="00500A2A"/>
    <w:rsid w:val="005012F1"/>
    <w:rsid w:val="005022B4"/>
    <w:rsid w:val="0050420C"/>
    <w:rsid w:val="00506654"/>
    <w:rsid w:val="00506E04"/>
    <w:rsid w:val="00507F76"/>
    <w:rsid w:val="00510D90"/>
    <w:rsid w:val="005118AE"/>
    <w:rsid w:val="0051194F"/>
    <w:rsid w:val="00511D63"/>
    <w:rsid w:val="00511D98"/>
    <w:rsid w:val="0051258B"/>
    <w:rsid w:val="00512638"/>
    <w:rsid w:val="0051264D"/>
    <w:rsid w:val="005128CE"/>
    <w:rsid w:val="0051446A"/>
    <w:rsid w:val="0051477E"/>
    <w:rsid w:val="005150E2"/>
    <w:rsid w:val="0051684E"/>
    <w:rsid w:val="00517B32"/>
    <w:rsid w:val="00520FE7"/>
    <w:rsid w:val="00522613"/>
    <w:rsid w:val="00524904"/>
    <w:rsid w:val="00524D10"/>
    <w:rsid w:val="00524F8E"/>
    <w:rsid w:val="00530DD7"/>
    <w:rsid w:val="00530FB9"/>
    <w:rsid w:val="00532209"/>
    <w:rsid w:val="005356EE"/>
    <w:rsid w:val="00535FC3"/>
    <w:rsid w:val="005414DD"/>
    <w:rsid w:val="0054258F"/>
    <w:rsid w:val="00542639"/>
    <w:rsid w:val="00543879"/>
    <w:rsid w:val="005459C7"/>
    <w:rsid w:val="00546721"/>
    <w:rsid w:val="00546978"/>
    <w:rsid w:val="005516B7"/>
    <w:rsid w:val="005534CC"/>
    <w:rsid w:val="00553B46"/>
    <w:rsid w:val="00553C94"/>
    <w:rsid w:val="0055463E"/>
    <w:rsid w:val="00555637"/>
    <w:rsid w:val="005562E7"/>
    <w:rsid w:val="00556BFC"/>
    <w:rsid w:val="00557C4B"/>
    <w:rsid w:val="00557EDA"/>
    <w:rsid w:val="0056044C"/>
    <w:rsid w:val="00561461"/>
    <w:rsid w:val="00562342"/>
    <w:rsid w:val="0056256B"/>
    <w:rsid w:val="00563D92"/>
    <w:rsid w:val="00571BCE"/>
    <w:rsid w:val="0057274D"/>
    <w:rsid w:val="00573888"/>
    <w:rsid w:val="00574169"/>
    <w:rsid w:val="00574B04"/>
    <w:rsid w:val="00575CC9"/>
    <w:rsid w:val="005768DE"/>
    <w:rsid w:val="0057756D"/>
    <w:rsid w:val="0057759A"/>
    <w:rsid w:val="005803BF"/>
    <w:rsid w:val="005818F7"/>
    <w:rsid w:val="00581D06"/>
    <w:rsid w:val="0058434E"/>
    <w:rsid w:val="00586662"/>
    <w:rsid w:val="00590551"/>
    <w:rsid w:val="00591431"/>
    <w:rsid w:val="005924D8"/>
    <w:rsid w:val="00592E5B"/>
    <w:rsid w:val="005938EF"/>
    <w:rsid w:val="00593D20"/>
    <w:rsid w:val="005943D2"/>
    <w:rsid w:val="005947AA"/>
    <w:rsid w:val="00594952"/>
    <w:rsid w:val="00594D09"/>
    <w:rsid w:val="00595718"/>
    <w:rsid w:val="005968EB"/>
    <w:rsid w:val="0059694C"/>
    <w:rsid w:val="00596F28"/>
    <w:rsid w:val="00597369"/>
    <w:rsid w:val="00597A97"/>
    <w:rsid w:val="00597C11"/>
    <w:rsid w:val="005A09C4"/>
    <w:rsid w:val="005A2C8C"/>
    <w:rsid w:val="005A3C02"/>
    <w:rsid w:val="005A3F3D"/>
    <w:rsid w:val="005A404C"/>
    <w:rsid w:val="005A4DD5"/>
    <w:rsid w:val="005A4E06"/>
    <w:rsid w:val="005A6338"/>
    <w:rsid w:val="005B038B"/>
    <w:rsid w:val="005B145A"/>
    <w:rsid w:val="005B2B55"/>
    <w:rsid w:val="005B44D5"/>
    <w:rsid w:val="005B4F19"/>
    <w:rsid w:val="005B6A86"/>
    <w:rsid w:val="005C179F"/>
    <w:rsid w:val="005C2E75"/>
    <w:rsid w:val="005C33BA"/>
    <w:rsid w:val="005C35F0"/>
    <w:rsid w:val="005C3DD5"/>
    <w:rsid w:val="005C6C1A"/>
    <w:rsid w:val="005C6DFC"/>
    <w:rsid w:val="005C75EF"/>
    <w:rsid w:val="005C7695"/>
    <w:rsid w:val="005D2424"/>
    <w:rsid w:val="005D30E2"/>
    <w:rsid w:val="005D4F87"/>
    <w:rsid w:val="005D5298"/>
    <w:rsid w:val="005E2020"/>
    <w:rsid w:val="005E2835"/>
    <w:rsid w:val="005E2AFB"/>
    <w:rsid w:val="005F0D6F"/>
    <w:rsid w:val="005F0F09"/>
    <w:rsid w:val="005F15CC"/>
    <w:rsid w:val="005F4A06"/>
    <w:rsid w:val="005F4B5F"/>
    <w:rsid w:val="005F6105"/>
    <w:rsid w:val="005F79B8"/>
    <w:rsid w:val="005F7A45"/>
    <w:rsid w:val="00600A0E"/>
    <w:rsid w:val="00612529"/>
    <w:rsid w:val="00613F6F"/>
    <w:rsid w:val="00614463"/>
    <w:rsid w:val="0061685C"/>
    <w:rsid w:val="00617354"/>
    <w:rsid w:val="006201C2"/>
    <w:rsid w:val="00620255"/>
    <w:rsid w:val="00620AFD"/>
    <w:rsid w:val="0062233E"/>
    <w:rsid w:val="00622B50"/>
    <w:rsid w:val="006231FA"/>
    <w:rsid w:val="00624BCB"/>
    <w:rsid w:val="0062518B"/>
    <w:rsid w:val="00627EB6"/>
    <w:rsid w:val="00627FCE"/>
    <w:rsid w:val="00630298"/>
    <w:rsid w:val="0063190D"/>
    <w:rsid w:val="006325D5"/>
    <w:rsid w:val="00632BC8"/>
    <w:rsid w:val="00633982"/>
    <w:rsid w:val="006350B8"/>
    <w:rsid w:val="006350C2"/>
    <w:rsid w:val="006366E8"/>
    <w:rsid w:val="00636B69"/>
    <w:rsid w:val="00637587"/>
    <w:rsid w:val="00637D0C"/>
    <w:rsid w:val="00640220"/>
    <w:rsid w:val="006426BE"/>
    <w:rsid w:val="006430CE"/>
    <w:rsid w:val="0064372C"/>
    <w:rsid w:val="00643DEE"/>
    <w:rsid w:val="00643EC6"/>
    <w:rsid w:val="006456C4"/>
    <w:rsid w:val="00646EAC"/>
    <w:rsid w:val="00647A7F"/>
    <w:rsid w:val="00647FA1"/>
    <w:rsid w:val="00651DBD"/>
    <w:rsid w:val="00652B35"/>
    <w:rsid w:val="00652EC1"/>
    <w:rsid w:val="0065585D"/>
    <w:rsid w:val="00656AE0"/>
    <w:rsid w:val="00656FF8"/>
    <w:rsid w:val="006571C3"/>
    <w:rsid w:val="00657833"/>
    <w:rsid w:val="006579D6"/>
    <w:rsid w:val="0066094F"/>
    <w:rsid w:val="00661C71"/>
    <w:rsid w:val="006620C3"/>
    <w:rsid w:val="00662979"/>
    <w:rsid w:val="006633CA"/>
    <w:rsid w:val="006658F0"/>
    <w:rsid w:val="0066707F"/>
    <w:rsid w:val="006700B4"/>
    <w:rsid w:val="00670889"/>
    <w:rsid w:val="006737D1"/>
    <w:rsid w:val="00674B89"/>
    <w:rsid w:val="00676D6C"/>
    <w:rsid w:val="00683D2B"/>
    <w:rsid w:val="00684F09"/>
    <w:rsid w:val="00686427"/>
    <w:rsid w:val="00687574"/>
    <w:rsid w:val="00694013"/>
    <w:rsid w:val="00694362"/>
    <w:rsid w:val="00696DD7"/>
    <w:rsid w:val="006A1220"/>
    <w:rsid w:val="006A3B92"/>
    <w:rsid w:val="006A4639"/>
    <w:rsid w:val="006A4F28"/>
    <w:rsid w:val="006A6647"/>
    <w:rsid w:val="006A6D94"/>
    <w:rsid w:val="006A7EAB"/>
    <w:rsid w:val="006B0B9C"/>
    <w:rsid w:val="006B1183"/>
    <w:rsid w:val="006B3729"/>
    <w:rsid w:val="006B606B"/>
    <w:rsid w:val="006B6850"/>
    <w:rsid w:val="006B7423"/>
    <w:rsid w:val="006C31EA"/>
    <w:rsid w:val="006C4066"/>
    <w:rsid w:val="006C568E"/>
    <w:rsid w:val="006C64BE"/>
    <w:rsid w:val="006C6A47"/>
    <w:rsid w:val="006D0707"/>
    <w:rsid w:val="006D0A40"/>
    <w:rsid w:val="006D38D7"/>
    <w:rsid w:val="006D3C55"/>
    <w:rsid w:val="006D647F"/>
    <w:rsid w:val="006D64AC"/>
    <w:rsid w:val="006D6881"/>
    <w:rsid w:val="006D7629"/>
    <w:rsid w:val="006E02C8"/>
    <w:rsid w:val="006E087D"/>
    <w:rsid w:val="006E091D"/>
    <w:rsid w:val="006E1257"/>
    <w:rsid w:val="006E52B1"/>
    <w:rsid w:val="006E6596"/>
    <w:rsid w:val="006E6A65"/>
    <w:rsid w:val="006F1561"/>
    <w:rsid w:val="006F3FA6"/>
    <w:rsid w:val="006F59E1"/>
    <w:rsid w:val="006F68D4"/>
    <w:rsid w:val="006F7889"/>
    <w:rsid w:val="0070041E"/>
    <w:rsid w:val="00701ACC"/>
    <w:rsid w:val="00702166"/>
    <w:rsid w:val="00703366"/>
    <w:rsid w:val="00703E4C"/>
    <w:rsid w:val="00704EC3"/>
    <w:rsid w:val="00704FA8"/>
    <w:rsid w:val="00705601"/>
    <w:rsid w:val="007059A6"/>
    <w:rsid w:val="007059F4"/>
    <w:rsid w:val="00705EAE"/>
    <w:rsid w:val="0071092F"/>
    <w:rsid w:val="00713928"/>
    <w:rsid w:val="00714124"/>
    <w:rsid w:val="00716B2E"/>
    <w:rsid w:val="0071761D"/>
    <w:rsid w:val="0071786B"/>
    <w:rsid w:val="00720505"/>
    <w:rsid w:val="007229F6"/>
    <w:rsid w:val="007243C2"/>
    <w:rsid w:val="00724C0B"/>
    <w:rsid w:val="00724E07"/>
    <w:rsid w:val="00725436"/>
    <w:rsid w:val="007274C3"/>
    <w:rsid w:val="00730A09"/>
    <w:rsid w:val="007317BF"/>
    <w:rsid w:val="00732130"/>
    <w:rsid w:val="00734D84"/>
    <w:rsid w:val="007350FA"/>
    <w:rsid w:val="00735931"/>
    <w:rsid w:val="00735DE3"/>
    <w:rsid w:val="00735F02"/>
    <w:rsid w:val="0073675B"/>
    <w:rsid w:val="00736B5B"/>
    <w:rsid w:val="007375CB"/>
    <w:rsid w:val="0074039E"/>
    <w:rsid w:val="0074127C"/>
    <w:rsid w:val="0074338E"/>
    <w:rsid w:val="00743E04"/>
    <w:rsid w:val="00745465"/>
    <w:rsid w:val="007457DA"/>
    <w:rsid w:val="00745E0F"/>
    <w:rsid w:val="00746257"/>
    <w:rsid w:val="007502BE"/>
    <w:rsid w:val="007505A4"/>
    <w:rsid w:val="007506AB"/>
    <w:rsid w:val="00750E9E"/>
    <w:rsid w:val="007515AE"/>
    <w:rsid w:val="007518DA"/>
    <w:rsid w:val="00752B13"/>
    <w:rsid w:val="007531CA"/>
    <w:rsid w:val="0075320C"/>
    <w:rsid w:val="007537A9"/>
    <w:rsid w:val="00753E47"/>
    <w:rsid w:val="00754AB8"/>
    <w:rsid w:val="00755F74"/>
    <w:rsid w:val="00757390"/>
    <w:rsid w:val="00757BC3"/>
    <w:rsid w:val="00760C66"/>
    <w:rsid w:val="0076596E"/>
    <w:rsid w:val="00766629"/>
    <w:rsid w:val="00766937"/>
    <w:rsid w:val="007702E8"/>
    <w:rsid w:val="00770BD1"/>
    <w:rsid w:val="00770D03"/>
    <w:rsid w:val="00773E08"/>
    <w:rsid w:val="007749FC"/>
    <w:rsid w:val="00774B31"/>
    <w:rsid w:val="00775A7C"/>
    <w:rsid w:val="007762F7"/>
    <w:rsid w:val="0077790D"/>
    <w:rsid w:val="00780D4D"/>
    <w:rsid w:val="007816F6"/>
    <w:rsid w:val="007820E9"/>
    <w:rsid w:val="0078453A"/>
    <w:rsid w:val="00797361"/>
    <w:rsid w:val="007A0DF3"/>
    <w:rsid w:val="007A130E"/>
    <w:rsid w:val="007A2BC8"/>
    <w:rsid w:val="007A36DB"/>
    <w:rsid w:val="007A3C8F"/>
    <w:rsid w:val="007A6909"/>
    <w:rsid w:val="007A783A"/>
    <w:rsid w:val="007A7DF6"/>
    <w:rsid w:val="007B09CD"/>
    <w:rsid w:val="007B1555"/>
    <w:rsid w:val="007B29E1"/>
    <w:rsid w:val="007B4C25"/>
    <w:rsid w:val="007B551E"/>
    <w:rsid w:val="007B678A"/>
    <w:rsid w:val="007B6ABA"/>
    <w:rsid w:val="007C0574"/>
    <w:rsid w:val="007C0DBF"/>
    <w:rsid w:val="007C2A56"/>
    <w:rsid w:val="007C5843"/>
    <w:rsid w:val="007C6AF9"/>
    <w:rsid w:val="007C73EA"/>
    <w:rsid w:val="007D066E"/>
    <w:rsid w:val="007D2520"/>
    <w:rsid w:val="007D27EF"/>
    <w:rsid w:val="007D3B9A"/>
    <w:rsid w:val="007D5DBF"/>
    <w:rsid w:val="007D69C7"/>
    <w:rsid w:val="007D6EA0"/>
    <w:rsid w:val="007E0080"/>
    <w:rsid w:val="007E06FE"/>
    <w:rsid w:val="007E0DC1"/>
    <w:rsid w:val="007E3213"/>
    <w:rsid w:val="007E582E"/>
    <w:rsid w:val="007E7751"/>
    <w:rsid w:val="007F5D24"/>
    <w:rsid w:val="007F794A"/>
    <w:rsid w:val="0080095C"/>
    <w:rsid w:val="00801EA7"/>
    <w:rsid w:val="0080545B"/>
    <w:rsid w:val="0080634B"/>
    <w:rsid w:val="008065F0"/>
    <w:rsid w:val="008079A3"/>
    <w:rsid w:val="008110EB"/>
    <w:rsid w:val="00811789"/>
    <w:rsid w:val="0081201B"/>
    <w:rsid w:val="00812184"/>
    <w:rsid w:val="00814E20"/>
    <w:rsid w:val="00816370"/>
    <w:rsid w:val="00817B73"/>
    <w:rsid w:val="00817C29"/>
    <w:rsid w:val="008224C3"/>
    <w:rsid w:val="00822AF4"/>
    <w:rsid w:val="00822D31"/>
    <w:rsid w:val="00823C60"/>
    <w:rsid w:val="0082464C"/>
    <w:rsid w:val="00826CE8"/>
    <w:rsid w:val="00827B39"/>
    <w:rsid w:val="00827E3E"/>
    <w:rsid w:val="0083196A"/>
    <w:rsid w:val="00833D1A"/>
    <w:rsid w:val="0083493B"/>
    <w:rsid w:val="008350BA"/>
    <w:rsid w:val="00835803"/>
    <w:rsid w:val="008421F1"/>
    <w:rsid w:val="00842C22"/>
    <w:rsid w:val="00844B90"/>
    <w:rsid w:val="0084565A"/>
    <w:rsid w:val="00846005"/>
    <w:rsid w:val="008476E9"/>
    <w:rsid w:val="008513FB"/>
    <w:rsid w:val="008515FF"/>
    <w:rsid w:val="00852400"/>
    <w:rsid w:val="00852649"/>
    <w:rsid w:val="00852E9F"/>
    <w:rsid w:val="008534EE"/>
    <w:rsid w:val="00855DC5"/>
    <w:rsid w:val="0085605E"/>
    <w:rsid w:val="008604A0"/>
    <w:rsid w:val="00860A61"/>
    <w:rsid w:val="00861A27"/>
    <w:rsid w:val="008622BB"/>
    <w:rsid w:val="008644AA"/>
    <w:rsid w:val="0086532D"/>
    <w:rsid w:val="00865C53"/>
    <w:rsid w:val="00870044"/>
    <w:rsid w:val="00870A6C"/>
    <w:rsid w:val="00871C8A"/>
    <w:rsid w:val="00874017"/>
    <w:rsid w:val="008746D2"/>
    <w:rsid w:val="008748EC"/>
    <w:rsid w:val="0087686B"/>
    <w:rsid w:val="00877629"/>
    <w:rsid w:val="00877E32"/>
    <w:rsid w:val="008819D0"/>
    <w:rsid w:val="00884431"/>
    <w:rsid w:val="00884507"/>
    <w:rsid w:val="00884F48"/>
    <w:rsid w:val="0088506D"/>
    <w:rsid w:val="00887A5A"/>
    <w:rsid w:val="00887E9D"/>
    <w:rsid w:val="00893384"/>
    <w:rsid w:val="00895C42"/>
    <w:rsid w:val="00896A12"/>
    <w:rsid w:val="008A2544"/>
    <w:rsid w:val="008A2653"/>
    <w:rsid w:val="008A2DAE"/>
    <w:rsid w:val="008A2FDB"/>
    <w:rsid w:val="008A35A2"/>
    <w:rsid w:val="008A401A"/>
    <w:rsid w:val="008A52E9"/>
    <w:rsid w:val="008A5CAA"/>
    <w:rsid w:val="008B165A"/>
    <w:rsid w:val="008B2DB3"/>
    <w:rsid w:val="008B333E"/>
    <w:rsid w:val="008B45DF"/>
    <w:rsid w:val="008B6925"/>
    <w:rsid w:val="008B6D4F"/>
    <w:rsid w:val="008C0A08"/>
    <w:rsid w:val="008C0E53"/>
    <w:rsid w:val="008C1069"/>
    <w:rsid w:val="008C1C1D"/>
    <w:rsid w:val="008C1F35"/>
    <w:rsid w:val="008C45FD"/>
    <w:rsid w:val="008C4665"/>
    <w:rsid w:val="008C52E6"/>
    <w:rsid w:val="008C5A67"/>
    <w:rsid w:val="008C6D24"/>
    <w:rsid w:val="008D4932"/>
    <w:rsid w:val="008D5535"/>
    <w:rsid w:val="008D60BA"/>
    <w:rsid w:val="008D771B"/>
    <w:rsid w:val="008D7FFC"/>
    <w:rsid w:val="008E27E2"/>
    <w:rsid w:val="008E41F0"/>
    <w:rsid w:val="008E4965"/>
    <w:rsid w:val="008E57FD"/>
    <w:rsid w:val="008F2594"/>
    <w:rsid w:val="008F3CDA"/>
    <w:rsid w:val="008F5EF5"/>
    <w:rsid w:val="008F6C38"/>
    <w:rsid w:val="00900475"/>
    <w:rsid w:val="0090068C"/>
    <w:rsid w:val="00901454"/>
    <w:rsid w:val="00901F52"/>
    <w:rsid w:val="0090505B"/>
    <w:rsid w:val="0090544B"/>
    <w:rsid w:val="009055AB"/>
    <w:rsid w:val="00905867"/>
    <w:rsid w:val="00905F4F"/>
    <w:rsid w:val="0090725A"/>
    <w:rsid w:val="00910408"/>
    <w:rsid w:val="0091101F"/>
    <w:rsid w:val="0091126D"/>
    <w:rsid w:val="009128F6"/>
    <w:rsid w:val="00912C2B"/>
    <w:rsid w:val="0091679A"/>
    <w:rsid w:val="00916B2F"/>
    <w:rsid w:val="00916BAC"/>
    <w:rsid w:val="00916C57"/>
    <w:rsid w:val="00917CEE"/>
    <w:rsid w:val="00920110"/>
    <w:rsid w:val="009206D6"/>
    <w:rsid w:val="00922BFB"/>
    <w:rsid w:val="00922EA1"/>
    <w:rsid w:val="00923D4D"/>
    <w:rsid w:val="0092546A"/>
    <w:rsid w:val="00925EED"/>
    <w:rsid w:val="00932A7A"/>
    <w:rsid w:val="00933AC8"/>
    <w:rsid w:val="00935CE1"/>
    <w:rsid w:val="00936455"/>
    <w:rsid w:val="00936900"/>
    <w:rsid w:val="00937FB9"/>
    <w:rsid w:val="009414D0"/>
    <w:rsid w:val="00941DB1"/>
    <w:rsid w:val="0094486F"/>
    <w:rsid w:val="0094631E"/>
    <w:rsid w:val="00950A6B"/>
    <w:rsid w:val="00952019"/>
    <w:rsid w:val="009520E8"/>
    <w:rsid w:val="009541B0"/>
    <w:rsid w:val="00954615"/>
    <w:rsid w:val="009547E9"/>
    <w:rsid w:val="009550A4"/>
    <w:rsid w:val="009561A1"/>
    <w:rsid w:val="009565A3"/>
    <w:rsid w:val="00956706"/>
    <w:rsid w:val="00957CDD"/>
    <w:rsid w:val="00957E7F"/>
    <w:rsid w:val="00960212"/>
    <w:rsid w:val="00960D9F"/>
    <w:rsid w:val="00961AF6"/>
    <w:rsid w:val="0096209C"/>
    <w:rsid w:val="00964FFD"/>
    <w:rsid w:val="00965E7B"/>
    <w:rsid w:val="00965F45"/>
    <w:rsid w:val="009701E7"/>
    <w:rsid w:val="00970643"/>
    <w:rsid w:val="00970755"/>
    <w:rsid w:val="009721B5"/>
    <w:rsid w:val="00973002"/>
    <w:rsid w:val="00973067"/>
    <w:rsid w:val="0097427E"/>
    <w:rsid w:val="009743C1"/>
    <w:rsid w:val="00974A1E"/>
    <w:rsid w:val="00974D9A"/>
    <w:rsid w:val="00976355"/>
    <w:rsid w:val="00980184"/>
    <w:rsid w:val="009814A4"/>
    <w:rsid w:val="00983B25"/>
    <w:rsid w:val="0098547F"/>
    <w:rsid w:val="00985650"/>
    <w:rsid w:val="00985875"/>
    <w:rsid w:val="00985D6B"/>
    <w:rsid w:val="00986216"/>
    <w:rsid w:val="0098727A"/>
    <w:rsid w:val="00991307"/>
    <w:rsid w:val="00991DAC"/>
    <w:rsid w:val="00994575"/>
    <w:rsid w:val="00996972"/>
    <w:rsid w:val="009972E0"/>
    <w:rsid w:val="009975A7"/>
    <w:rsid w:val="009A2A04"/>
    <w:rsid w:val="009A35E2"/>
    <w:rsid w:val="009A4CF9"/>
    <w:rsid w:val="009A6425"/>
    <w:rsid w:val="009A7516"/>
    <w:rsid w:val="009A7C42"/>
    <w:rsid w:val="009B1D1C"/>
    <w:rsid w:val="009B2455"/>
    <w:rsid w:val="009B3068"/>
    <w:rsid w:val="009B3ABD"/>
    <w:rsid w:val="009B4C61"/>
    <w:rsid w:val="009B6631"/>
    <w:rsid w:val="009C1548"/>
    <w:rsid w:val="009C5C9D"/>
    <w:rsid w:val="009C61B9"/>
    <w:rsid w:val="009D0087"/>
    <w:rsid w:val="009D442D"/>
    <w:rsid w:val="009D44BF"/>
    <w:rsid w:val="009D4A82"/>
    <w:rsid w:val="009D5A05"/>
    <w:rsid w:val="009D6D06"/>
    <w:rsid w:val="009E03FF"/>
    <w:rsid w:val="009E1C1D"/>
    <w:rsid w:val="009E2AC1"/>
    <w:rsid w:val="009E2D51"/>
    <w:rsid w:val="009E5B7A"/>
    <w:rsid w:val="009F11E6"/>
    <w:rsid w:val="009F1C75"/>
    <w:rsid w:val="009F1F5F"/>
    <w:rsid w:val="009F3FEA"/>
    <w:rsid w:val="00A00EC0"/>
    <w:rsid w:val="00A02507"/>
    <w:rsid w:val="00A031F3"/>
    <w:rsid w:val="00A04C19"/>
    <w:rsid w:val="00A06BFD"/>
    <w:rsid w:val="00A07457"/>
    <w:rsid w:val="00A07756"/>
    <w:rsid w:val="00A10D6D"/>
    <w:rsid w:val="00A147EC"/>
    <w:rsid w:val="00A14FD9"/>
    <w:rsid w:val="00A15C01"/>
    <w:rsid w:val="00A1609F"/>
    <w:rsid w:val="00A165E8"/>
    <w:rsid w:val="00A2234D"/>
    <w:rsid w:val="00A2388D"/>
    <w:rsid w:val="00A23AE6"/>
    <w:rsid w:val="00A24170"/>
    <w:rsid w:val="00A24740"/>
    <w:rsid w:val="00A24C64"/>
    <w:rsid w:val="00A3112D"/>
    <w:rsid w:val="00A31CD5"/>
    <w:rsid w:val="00A32456"/>
    <w:rsid w:val="00A3328E"/>
    <w:rsid w:val="00A35EC7"/>
    <w:rsid w:val="00A363FD"/>
    <w:rsid w:val="00A3691B"/>
    <w:rsid w:val="00A37393"/>
    <w:rsid w:val="00A416AC"/>
    <w:rsid w:val="00A421C2"/>
    <w:rsid w:val="00A43D8D"/>
    <w:rsid w:val="00A451CE"/>
    <w:rsid w:val="00A46CCE"/>
    <w:rsid w:val="00A47F99"/>
    <w:rsid w:val="00A5077D"/>
    <w:rsid w:val="00A5164F"/>
    <w:rsid w:val="00A5413D"/>
    <w:rsid w:val="00A55CB2"/>
    <w:rsid w:val="00A5636C"/>
    <w:rsid w:val="00A57051"/>
    <w:rsid w:val="00A571D2"/>
    <w:rsid w:val="00A57DB9"/>
    <w:rsid w:val="00A57DBA"/>
    <w:rsid w:val="00A6045C"/>
    <w:rsid w:val="00A63231"/>
    <w:rsid w:val="00A63978"/>
    <w:rsid w:val="00A6507F"/>
    <w:rsid w:val="00A652E5"/>
    <w:rsid w:val="00A6557B"/>
    <w:rsid w:val="00A65F46"/>
    <w:rsid w:val="00A66132"/>
    <w:rsid w:val="00A67EC3"/>
    <w:rsid w:val="00A71B87"/>
    <w:rsid w:val="00A71CDD"/>
    <w:rsid w:val="00A733B4"/>
    <w:rsid w:val="00A7461B"/>
    <w:rsid w:val="00A749FD"/>
    <w:rsid w:val="00A75F71"/>
    <w:rsid w:val="00A764A7"/>
    <w:rsid w:val="00A76A46"/>
    <w:rsid w:val="00A77BA0"/>
    <w:rsid w:val="00A80668"/>
    <w:rsid w:val="00A822EA"/>
    <w:rsid w:val="00A8246D"/>
    <w:rsid w:val="00A82934"/>
    <w:rsid w:val="00A84111"/>
    <w:rsid w:val="00A84B29"/>
    <w:rsid w:val="00A916E6"/>
    <w:rsid w:val="00A92493"/>
    <w:rsid w:val="00A924A6"/>
    <w:rsid w:val="00A92FDD"/>
    <w:rsid w:val="00A9339D"/>
    <w:rsid w:val="00A938B5"/>
    <w:rsid w:val="00A94057"/>
    <w:rsid w:val="00A95E72"/>
    <w:rsid w:val="00A96D88"/>
    <w:rsid w:val="00A97EDC"/>
    <w:rsid w:val="00AA644D"/>
    <w:rsid w:val="00AA7D6E"/>
    <w:rsid w:val="00AB0E71"/>
    <w:rsid w:val="00AB13EC"/>
    <w:rsid w:val="00AB2B97"/>
    <w:rsid w:val="00AB2E37"/>
    <w:rsid w:val="00AB3CC1"/>
    <w:rsid w:val="00AB3E36"/>
    <w:rsid w:val="00AB3E77"/>
    <w:rsid w:val="00AB5233"/>
    <w:rsid w:val="00AB53A5"/>
    <w:rsid w:val="00AB59C0"/>
    <w:rsid w:val="00AB6BFA"/>
    <w:rsid w:val="00AC165C"/>
    <w:rsid w:val="00AC3079"/>
    <w:rsid w:val="00AC3692"/>
    <w:rsid w:val="00AC4552"/>
    <w:rsid w:val="00AC47AA"/>
    <w:rsid w:val="00AC4B0E"/>
    <w:rsid w:val="00AC502A"/>
    <w:rsid w:val="00AC57B9"/>
    <w:rsid w:val="00AC5A37"/>
    <w:rsid w:val="00AD04C7"/>
    <w:rsid w:val="00AD1B28"/>
    <w:rsid w:val="00AD1F0F"/>
    <w:rsid w:val="00AD26E9"/>
    <w:rsid w:val="00AD2F29"/>
    <w:rsid w:val="00AD39F8"/>
    <w:rsid w:val="00AD4043"/>
    <w:rsid w:val="00AD41FF"/>
    <w:rsid w:val="00AD7AE6"/>
    <w:rsid w:val="00AE0289"/>
    <w:rsid w:val="00AE0303"/>
    <w:rsid w:val="00AE14B2"/>
    <w:rsid w:val="00AE3C23"/>
    <w:rsid w:val="00AE43F9"/>
    <w:rsid w:val="00AE616B"/>
    <w:rsid w:val="00AE6DC4"/>
    <w:rsid w:val="00AE70A5"/>
    <w:rsid w:val="00AE7312"/>
    <w:rsid w:val="00AE7F6A"/>
    <w:rsid w:val="00AF0942"/>
    <w:rsid w:val="00AF0BF9"/>
    <w:rsid w:val="00AF1B33"/>
    <w:rsid w:val="00AF293C"/>
    <w:rsid w:val="00AF2B80"/>
    <w:rsid w:val="00AF2CB6"/>
    <w:rsid w:val="00AF433A"/>
    <w:rsid w:val="00AF5728"/>
    <w:rsid w:val="00AF71FD"/>
    <w:rsid w:val="00B00198"/>
    <w:rsid w:val="00B001A1"/>
    <w:rsid w:val="00B012E4"/>
    <w:rsid w:val="00B02C57"/>
    <w:rsid w:val="00B035ED"/>
    <w:rsid w:val="00B03B67"/>
    <w:rsid w:val="00B0633C"/>
    <w:rsid w:val="00B06C54"/>
    <w:rsid w:val="00B07210"/>
    <w:rsid w:val="00B11506"/>
    <w:rsid w:val="00B11B2C"/>
    <w:rsid w:val="00B11F25"/>
    <w:rsid w:val="00B13588"/>
    <w:rsid w:val="00B135B1"/>
    <w:rsid w:val="00B13910"/>
    <w:rsid w:val="00B140B5"/>
    <w:rsid w:val="00B145EE"/>
    <w:rsid w:val="00B1623D"/>
    <w:rsid w:val="00B164A3"/>
    <w:rsid w:val="00B206B0"/>
    <w:rsid w:val="00B21FF1"/>
    <w:rsid w:val="00B22188"/>
    <w:rsid w:val="00B222F0"/>
    <w:rsid w:val="00B31C16"/>
    <w:rsid w:val="00B32919"/>
    <w:rsid w:val="00B34AAD"/>
    <w:rsid w:val="00B41A3C"/>
    <w:rsid w:val="00B4333E"/>
    <w:rsid w:val="00B4423B"/>
    <w:rsid w:val="00B47726"/>
    <w:rsid w:val="00B522CE"/>
    <w:rsid w:val="00B53841"/>
    <w:rsid w:val="00B54605"/>
    <w:rsid w:val="00B557F7"/>
    <w:rsid w:val="00B5617D"/>
    <w:rsid w:val="00B56571"/>
    <w:rsid w:val="00B57751"/>
    <w:rsid w:val="00B60F87"/>
    <w:rsid w:val="00B6135E"/>
    <w:rsid w:val="00B6273E"/>
    <w:rsid w:val="00B63051"/>
    <w:rsid w:val="00B6326C"/>
    <w:rsid w:val="00B66708"/>
    <w:rsid w:val="00B6727C"/>
    <w:rsid w:val="00B719F1"/>
    <w:rsid w:val="00B748F7"/>
    <w:rsid w:val="00B77EDA"/>
    <w:rsid w:val="00B8064A"/>
    <w:rsid w:val="00B808B1"/>
    <w:rsid w:val="00B8223A"/>
    <w:rsid w:val="00B82BD0"/>
    <w:rsid w:val="00B8333F"/>
    <w:rsid w:val="00B85004"/>
    <w:rsid w:val="00B852BE"/>
    <w:rsid w:val="00B86D21"/>
    <w:rsid w:val="00B907B9"/>
    <w:rsid w:val="00B90E42"/>
    <w:rsid w:val="00B92B6F"/>
    <w:rsid w:val="00B9331F"/>
    <w:rsid w:val="00B93C18"/>
    <w:rsid w:val="00B94DE9"/>
    <w:rsid w:val="00B9593F"/>
    <w:rsid w:val="00B96751"/>
    <w:rsid w:val="00B97DB8"/>
    <w:rsid w:val="00BA0512"/>
    <w:rsid w:val="00BA202C"/>
    <w:rsid w:val="00BA24EF"/>
    <w:rsid w:val="00BA2825"/>
    <w:rsid w:val="00BA2888"/>
    <w:rsid w:val="00BA3598"/>
    <w:rsid w:val="00BA359C"/>
    <w:rsid w:val="00BA3A25"/>
    <w:rsid w:val="00BA3F18"/>
    <w:rsid w:val="00BA71C8"/>
    <w:rsid w:val="00BB0354"/>
    <w:rsid w:val="00BB0AA3"/>
    <w:rsid w:val="00BB0CD9"/>
    <w:rsid w:val="00BB0F72"/>
    <w:rsid w:val="00BB2940"/>
    <w:rsid w:val="00BB2BD3"/>
    <w:rsid w:val="00BB2C91"/>
    <w:rsid w:val="00BB4CF3"/>
    <w:rsid w:val="00BB5F4C"/>
    <w:rsid w:val="00BB746C"/>
    <w:rsid w:val="00BC01A0"/>
    <w:rsid w:val="00BC0564"/>
    <w:rsid w:val="00BC1F59"/>
    <w:rsid w:val="00BC2208"/>
    <w:rsid w:val="00BC48B0"/>
    <w:rsid w:val="00BC5A06"/>
    <w:rsid w:val="00BC6C3F"/>
    <w:rsid w:val="00BC7841"/>
    <w:rsid w:val="00BC7BED"/>
    <w:rsid w:val="00BD2162"/>
    <w:rsid w:val="00BD302D"/>
    <w:rsid w:val="00BD3C0E"/>
    <w:rsid w:val="00BD3C1D"/>
    <w:rsid w:val="00BD4D41"/>
    <w:rsid w:val="00BD513D"/>
    <w:rsid w:val="00BD5CBE"/>
    <w:rsid w:val="00BD6C0F"/>
    <w:rsid w:val="00BD762D"/>
    <w:rsid w:val="00BD77C7"/>
    <w:rsid w:val="00BE0B90"/>
    <w:rsid w:val="00BE19D3"/>
    <w:rsid w:val="00BE3167"/>
    <w:rsid w:val="00BE5DD4"/>
    <w:rsid w:val="00BE65C0"/>
    <w:rsid w:val="00BE73A3"/>
    <w:rsid w:val="00BF0519"/>
    <w:rsid w:val="00BF0FCC"/>
    <w:rsid w:val="00BF1492"/>
    <w:rsid w:val="00BF3C97"/>
    <w:rsid w:val="00BF4359"/>
    <w:rsid w:val="00BF4F69"/>
    <w:rsid w:val="00BF6B65"/>
    <w:rsid w:val="00BF7637"/>
    <w:rsid w:val="00C0076F"/>
    <w:rsid w:val="00C007CF"/>
    <w:rsid w:val="00C02624"/>
    <w:rsid w:val="00C03773"/>
    <w:rsid w:val="00C037E4"/>
    <w:rsid w:val="00C03C46"/>
    <w:rsid w:val="00C040E1"/>
    <w:rsid w:val="00C061E9"/>
    <w:rsid w:val="00C0672D"/>
    <w:rsid w:val="00C07144"/>
    <w:rsid w:val="00C1073B"/>
    <w:rsid w:val="00C11887"/>
    <w:rsid w:val="00C12CA6"/>
    <w:rsid w:val="00C1435C"/>
    <w:rsid w:val="00C14461"/>
    <w:rsid w:val="00C14F5A"/>
    <w:rsid w:val="00C165FB"/>
    <w:rsid w:val="00C1692A"/>
    <w:rsid w:val="00C16B30"/>
    <w:rsid w:val="00C2100A"/>
    <w:rsid w:val="00C23319"/>
    <w:rsid w:val="00C24C67"/>
    <w:rsid w:val="00C25D70"/>
    <w:rsid w:val="00C2669A"/>
    <w:rsid w:val="00C26743"/>
    <w:rsid w:val="00C322E3"/>
    <w:rsid w:val="00C32EEB"/>
    <w:rsid w:val="00C34353"/>
    <w:rsid w:val="00C34452"/>
    <w:rsid w:val="00C345B4"/>
    <w:rsid w:val="00C37DF7"/>
    <w:rsid w:val="00C400C2"/>
    <w:rsid w:val="00C40C17"/>
    <w:rsid w:val="00C41BA6"/>
    <w:rsid w:val="00C421FD"/>
    <w:rsid w:val="00C4302F"/>
    <w:rsid w:val="00C43194"/>
    <w:rsid w:val="00C43AF4"/>
    <w:rsid w:val="00C45637"/>
    <w:rsid w:val="00C46A01"/>
    <w:rsid w:val="00C47084"/>
    <w:rsid w:val="00C473CB"/>
    <w:rsid w:val="00C503F3"/>
    <w:rsid w:val="00C5266D"/>
    <w:rsid w:val="00C52916"/>
    <w:rsid w:val="00C549E8"/>
    <w:rsid w:val="00C552A9"/>
    <w:rsid w:val="00C609BA"/>
    <w:rsid w:val="00C60C73"/>
    <w:rsid w:val="00C6142E"/>
    <w:rsid w:val="00C6210F"/>
    <w:rsid w:val="00C62957"/>
    <w:rsid w:val="00C62DE2"/>
    <w:rsid w:val="00C63033"/>
    <w:rsid w:val="00C65780"/>
    <w:rsid w:val="00C65895"/>
    <w:rsid w:val="00C70563"/>
    <w:rsid w:val="00C70718"/>
    <w:rsid w:val="00C7187B"/>
    <w:rsid w:val="00C71ECE"/>
    <w:rsid w:val="00C737FA"/>
    <w:rsid w:val="00C741FF"/>
    <w:rsid w:val="00C74961"/>
    <w:rsid w:val="00C774DE"/>
    <w:rsid w:val="00C77594"/>
    <w:rsid w:val="00C80BB6"/>
    <w:rsid w:val="00C81235"/>
    <w:rsid w:val="00C8354F"/>
    <w:rsid w:val="00C83F24"/>
    <w:rsid w:val="00C8640D"/>
    <w:rsid w:val="00C90168"/>
    <w:rsid w:val="00C92101"/>
    <w:rsid w:val="00C922B7"/>
    <w:rsid w:val="00C93C41"/>
    <w:rsid w:val="00C95A41"/>
    <w:rsid w:val="00C97984"/>
    <w:rsid w:val="00C97E41"/>
    <w:rsid w:val="00CA30CA"/>
    <w:rsid w:val="00CA539A"/>
    <w:rsid w:val="00CB07B9"/>
    <w:rsid w:val="00CB2612"/>
    <w:rsid w:val="00CB2D8B"/>
    <w:rsid w:val="00CB30AE"/>
    <w:rsid w:val="00CB34E3"/>
    <w:rsid w:val="00CB6A46"/>
    <w:rsid w:val="00CC06D8"/>
    <w:rsid w:val="00CC0B8A"/>
    <w:rsid w:val="00CC1A46"/>
    <w:rsid w:val="00CC2239"/>
    <w:rsid w:val="00CC2C4E"/>
    <w:rsid w:val="00CC392B"/>
    <w:rsid w:val="00CC3A26"/>
    <w:rsid w:val="00CC7547"/>
    <w:rsid w:val="00CD0D0F"/>
    <w:rsid w:val="00CD1C17"/>
    <w:rsid w:val="00CD215B"/>
    <w:rsid w:val="00CD284E"/>
    <w:rsid w:val="00CD6295"/>
    <w:rsid w:val="00CD6ED2"/>
    <w:rsid w:val="00CD6FDE"/>
    <w:rsid w:val="00CD7394"/>
    <w:rsid w:val="00CE064B"/>
    <w:rsid w:val="00CE17CD"/>
    <w:rsid w:val="00CE256E"/>
    <w:rsid w:val="00CE57C3"/>
    <w:rsid w:val="00CE5D17"/>
    <w:rsid w:val="00CE6A5D"/>
    <w:rsid w:val="00CE7604"/>
    <w:rsid w:val="00CE7F5C"/>
    <w:rsid w:val="00CF0073"/>
    <w:rsid w:val="00CF1857"/>
    <w:rsid w:val="00CF20E2"/>
    <w:rsid w:val="00CF2447"/>
    <w:rsid w:val="00CF2ED4"/>
    <w:rsid w:val="00CF39B4"/>
    <w:rsid w:val="00CF4412"/>
    <w:rsid w:val="00CF4D75"/>
    <w:rsid w:val="00CF51BB"/>
    <w:rsid w:val="00CF53D3"/>
    <w:rsid w:val="00CF71C8"/>
    <w:rsid w:val="00CF7E3B"/>
    <w:rsid w:val="00D000A1"/>
    <w:rsid w:val="00D01725"/>
    <w:rsid w:val="00D0182B"/>
    <w:rsid w:val="00D01867"/>
    <w:rsid w:val="00D03BA0"/>
    <w:rsid w:val="00D047A3"/>
    <w:rsid w:val="00D05C45"/>
    <w:rsid w:val="00D0731C"/>
    <w:rsid w:val="00D07815"/>
    <w:rsid w:val="00D14207"/>
    <w:rsid w:val="00D14955"/>
    <w:rsid w:val="00D15FB9"/>
    <w:rsid w:val="00D176C7"/>
    <w:rsid w:val="00D208D9"/>
    <w:rsid w:val="00D216DC"/>
    <w:rsid w:val="00D22F49"/>
    <w:rsid w:val="00D23F6C"/>
    <w:rsid w:val="00D2402E"/>
    <w:rsid w:val="00D25036"/>
    <w:rsid w:val="00D25725"/>
    <w:rsid w:val="00D32B22"/>
    <w:rsid w:val="00D339C6"/>
    <w:rsid w:val="00D42E55"/>
    <w:rsid w:val="00D439DF"/>
    <w:rsid w:val="00D445D6"/>
    <w:rsid w:val="00D446B6"/>
    <w:rsid w:val="00D44B31"/>
    <w:rsid w:val="00D44DA0"/>
    <w:rsid w:val="00D4508D"/>
    <w:rsid w:val="00D4549E"/>
    <w:rsid w:val="00D471F2"/>
    <w:rsid w:val="00D50B44"/>
    <w:rsid w:val="00D50D83"/>
    <w:rsid w:val="00D50F58"/>
    <w:rsid w:val="00D51C7C"/>
    <w:rsid w:val="00D5309D"/>
    <w:rsid w:val="00D53400"/>
    <w:rsid w:val="00D540FD"/>
    <w:rsid w:val="00D55ED7"/>
    <w:rsid w:val="00D5654E"/>
    <w:rsid w:val="00D56E2D"/>
    <w:rsid w:val="00D577EB"/>
    <w:rsid w:val="00D57904"/>
    <w:rsid w:val="00D57C94"/>
    <w:rsid w:val="00D6021E"/>
    <w:rsid w:val="00D61E62"/>
    <w:rsid w:val="00D631F8"/>
    <w:rsid w:val="00D64951"/>
    <w:rsid w:val="00D660D7"/>
    <w:rsid w:val="00D66F9F"/>
    <w:rsid w:val="00D704C5"/>
    <w:rsid w:val="00D7128D"/>
    <w:rsid w:val="00D71E9C"/>
    <w:rsid w:val="00D71F6B"/>
    <w:rsid w:val="00D73B1A"/>
    <w:rsid w:val="00D73F3F"/>
    <w:rsid w:val="00D747B3"/>
    <w:rsid w:val="00D7521A"/>
    <w:rsid w:val="00D76579"/>
    <w:rsid w:val="00D767C1"/>
    <w:rsid w:val="00D7790B"/>
    <w:rsid w:val="00D81B68"/>
    <w:rsid w:val="00D8233B"/>
    <w:rsid w:val="00D83493"/>
    <w:rsid w:val="00D8437E"/>
    <w:rsid w:val="00D84B96"/>
    <w:rsid w:val="00D868F5"/>
    <w:rsid w:val="00D87FDE"/>
    <w:rsid w:val="00D9047F"/>
    <w:rsid w:val="00D92DA9"/>
    <w:rsid w:val="00D95670"/>
    <w:rsid w:val="00D96902"/>
    <w:rsid w:val="00DA21DE"/>
    <w:rsid w:val="00DA2CAF"/>
    <w:rsid w:val="00DA32A2"/>
    <w:rsid w:val="00DA72C4"/>
    <w:rsid w:val="00DB02E8"/>
    <w:rsid w:val="00DB0622"/>
    <w:rsid w:val="00DB1063"/>
    <w:rsid w:val="00DB1638"/>
    <w:rsid w:val="00DB1B83"/>
    <w:rsid w:val="00DB377D"/>
    <w:rsid w:val="00DB5C34"/>
    <w:rsid w:val="00DC1A86"/>
    <w:rsid w:val="00DC1F97"/>
    <w:rsid w:val="00DC24B6"/>
    <w:rsid w:val="00DC641F"/>
    <w:rsid w:val="00DD374D"/>
    <w:rsid w:val="00DE02EF"/>
    <w:rsid w:val="00DE16F4"/>
    <w:rsid w:val="00DE4A8A"/>
    <w:rsid w:val="00DE4E75"/>
    <w:rsid w:val="00DE4FA8"/>
    <w:rsid w:val="00DE61F6"/>
    <w:rsid w:val="00DE6DC5"/>
    <w:rsid w:val="00DE7651"/>
    <w:rsid w:val="00DE770C"/>
    <w:rsid w:val="00DF2EE0"/>
    <w:rsid w:val="00DF6DF1"/>
    <w:rsid w:val="00E02DBA"/>
    <w:rsid w:val="00E0364A"/>
    <w:rsid w:val="00E03681"/>
    <w:rsid w:val="00E03EF1"/>
    <w:rsid w:val="00E053B7"/>
    <w:rsid w:val="00E0581D"/>
    <w:rsid w:val="00E07AAA"/>
    <w:rsid w:val="00E123A7"/>
    <w:rsid w:val="00E12E77"/>
    <w:rsid w:val="00E14BCB"/>
    <w:rsid w:val="00E16D31"/>
    <w:rsid w:val="00E17DE9"/>
    <w:rsid w:val="00E226A2"/>
    <w:rsid w:val="00E22E60"/>
    <w:rsid w:val="00E248C1"/>
    <w:rsid w:val="00E24903"/>
    <w:rsid w:val="00E24F28"/>
    <w:rsid w:val="00E258F0"/>
    <w:rsid w:val="00E26F92"/>
    <w:rsid w:val="00E273EA"/>
    <w:rsid w:val="00E27774"/>
    <w:rsid w:val="00E279E1"/>
    <w:rsid w:val="00E30531"/>
    <w:rsid w:val="00E33F4B"/>
    <w:rsid w:val="00E345FF"/>
    <w:rsid w:val="00E347DE"/>
    <w:rsid w:val="00E36B65"/>
    <w:rsid w:val="00E37742"/>
    <w:rsid w:val="00E40423"/>
    <w:rsid w:val="00E405D0"/>
    <w:rsid w:val="00E42EAB"/>
    <w:rsid w:val="00E435E7"/>
    <w:rsid w:val="00E4418A"/>
    <w:rsid w:val="00E44BB3"/>
    <w:rsid w:val="00E45ED7"/>
    <w:rsid w:val="00E47180"/>
    <w:rsid w:val="00E47299"/>
    <w:rsid w:val="00E475D8"/>
    <w:rsid w:val="00E50572"/>
    <w:rsid w:val="00E520FB"/>
    <w:rsid w:val="00E53CDF"/>
    <w:rsid w:val="00E53ED9"/>
    <w:rsid w:val="00E54FB7"/>
    <w:rsid w:val="00E5628A"/>
    <w:rsid w:val="00E57D82"/>
    <w:rsid w:val="00E57DA7"/>
    <w:rsid w:val="00E62836"/>
    <w:rsid w:val="00E629AD"/>
    <w:rsid w:val="00E64D6C"/>
    <w:rsid w:val="00E671FA"/>
    <w:rsid w:val="00E67AE4"/>
    <w:rsid w:val="00E71E1D"/>
    <w:rsid w:val="00E7348E"/>
    <w:rsid w:val="00E73B89"/>
    <w:rsid w:val="00E743AF"/>
    <w:rsid w:val="00E745EE"/>
    <w:rsid w:val="00E74CE2"/>
    <w:rsid w:val="00E75655"/>
    <w:rsid w:val="00E767A6"/>
    <w:rsid w:val="00E76A69"/>
    <w:rsid w:val="00E7742A"/>
    <w:rsid w:val="00E801B1"/>
    <w:rsid w:val="00E80AEE"/>
    <w:rsid w:val="00E80D74"/>
    <w:rsid w:val="00E81354"/>
    <w:rsid w:val="00E81A93"/>
    <w:rsid w:val="00E8342D"/>
    <w:rsid w:val="00E83DA3"/>
    <w:rsid w:val="00E859F8"/>
    <w:rsid w:val="00E86D5F"/>
    <w:rsid w:val="00E90EB2"/>
    <w:rsid w:val="00E915B9"/>
    <w:rsid w:val="00E93692"/>
    <w:rsid w:val="00E93BF7"/>
    <w:rsid w:val="00E947AB"/>
    <w:rsid w:val="00E95867"/>
    <w:rsid w:val="00E9674A"/>
    <w:rsid w:val="00E96CFC"/>
    <w:rsid w:val="00EA410E"/>
    <w:rsid w:val="00EA6A7A"/>
    <w:rsid w:val="00EA6A9F"/>
    <w:rsid w:val="00EA6E17"/>
    <w:rsid w:val="00EA7B50"/>
    <w:rsid w:val="00EA7F39"/>
    <w:rsid w:val="00EB289D"/>
    <w:rsid w:val="00EB2960"/>
    <w:rsid w:val="00EB38AE"/>
    <w:rsid w:val="00EB402B"/>
    <w:rsid w:val="00EB7341"/>
    <w:rsid w:val="00EC0D91"/>
    <w:rsid w:val="00EC175E"/>
    <w:rsid w:val="00EC19FC"/>
    <w:rsid w:val="00EC2AC1"/>
    <w:rsid w:val="00EC35E8"/>
    <w:rsid w:val="00EC5DFF"/>
    <w:rsid w:val="00EC5F67"/>
    <w:rsid w:val="00EC783A"/>
    <w:rsid w:val="00ED1215"/>
    <w:rsid w:val="00ED258E"/>
    <w:rsid w:val="00ED307E"/>
    <w:rsid w:val="00ED35F6"/>
    <w:rsid w:val="00ED384A"/>
    <w:rsid w:val="00ED41F9"/>
    <w:rsid w:val="00EE0231"/>
    <w:rsid w:val="00EE0A85"/>
    <w:rsid w:val="00EE3EA7"/>
    <w:rsid w:val="00EE6C9F"/>
    <w:rsid w:val="00EE723B"/>
    <w:rsid w:val="00EF054C"/>
    <w:rsid w:val="00EF1D49"/>
    <w:rsid w:val="00EF1F51"/>
    <w:rsid w:val="00EF2A0D"/>
    <w:rsid w:val="00EF2CE0"/>
    <w:rsid w:val="00EF2FDC"/>
    <w:rsid w:val="00EF491F"/>
    <w:rsid w:val="00EF5C94"/>
    <w:rsid w:val="00EF77DA"/>
    <w:rsid w:val="00F01C26"/>
    <w:rsid w:val="00F01D9F"/>
    <w:rsid w:val="00F021DC"/>
    <w:rsid w:val="00F02964"/>
    <w:rsid w:val="00F0365D"/>
    <w:rsid w:val="00F03DA6"/>
    <w:rsid w:val="00F03FB9"/>
    <w:rsid w:val="00F04DD2"/>
    <w:rsid w:val="00F06027"/>
    <w:rsid w:val="00F06614"/>
    <w:rsid w:val="00F06970"/>
    <w:rsid w:val="00F157CA"/>
    <w:rsid w:val="00F158BB"/>
    <w:rsid w:val="00F16BCD"/>
    <w:rsid w:val="00F208CA"/>
    <w:rsid w:val="00F20DCF"/>
    <w:rsid w:val="00F21941"/>
    <w:rsid w:val="00F21A64"/>
    <w:rsid w:val="00F27A56"/>
    <w:rsid w:val="00F30C89"/>
    <w:rsid w:val="00F30DBA"/>
    <w:rsid w:val="00F314EE"/>
    <w:rsid w:val="00F32F7C"/>
    <w:rsid w:val="00F35A3B"/>
    <w:rsid w:val="00F36751"/>
    <w:rsid w:val="00F4075E"/>
    <w:rsid w:val="00F418ED"/>
    <w:rsid w:val="00F41F90"/>
    <w:rsid w:val="00F431E4"/>
    <w:rsid w:val="00F45599"/>
    <w:rsid w:val="00F4671C"/>
    <w:rsid w:val="00F5013B"/>
    <w:rsid w:val="00F53839"/>
    <w:rsid w:val="00F553CC"/>
    <w:rsid w:val="00F560A8"/>
    <w:rsid w:val="00F56197"/>
    <w:rsid w:val="00F566A8"/>
    <w:rsid w:val="00F56E21"/>
    <w:rsid w:val="00F572E8"/>
    <w:rsid w:val="00F57E32"/>
    <w:rsid w:val="00F61B03"/>
    <w:rsid w:val="00F6207C"/>
    <w:rsid w:val="00F63833"/>
    <w:rsid w:val="00F65001"/>
    <w:rsid w:val="00F65ABC"/>
    <w:rsid w:val="00F65EEB"/>
    <w:rsid w:val="00F668A8"/>
    <w:rsid w:val="00F70670"/>
    <w:rsid w:val="00F71BEE"/>
    <w:rsid w:val="00F73477"/>
    <w:rsid w:val="00F769C6"/>
    <w:rsid w:val="00F808E2"/>
    <w:rsid w:val="00F8120F"/>
    <w:rsid w:val="00F8244B"/>
    <w:rsid w:val="00F8359E"/>
    <w:rsid w:val="00F83ACE"/>
    <w:rsid w:val="00F86900"/>
    <w:rsid w:val="00F86F16"/>
    <w:rsid w:val="00F909B8"/>
    <w:rsid w:val="00F9183B"/>
    <w:rsid w:val="00F92C25"/>
    <w:rsid w:val="00F94B7E"/>
    <w:rsid w:val="00F95724"/>
    <w:rsid w:val="00FA0B19"/>
    <w:rsid w:val="00FA21CC"/>
    <w:rsid w:val="00FA2C71"/>
    <w:rsid w:val="00FA40D7"/>
    <w:rsid w:val="00FA4A40"/>
    <w:rsid w:val="00FA5701"/>
    <w:rsid w:val="00FA5E75"/>
    <w:rsid w:val="00FA750B"/>
    <w:rsid w:val="00FB0A37"/>
    <w:rsid w:val="00FB0C52"/>
    <w:rsid w:val="00FB6376"/>
    <w:rsid w:val="00FB6765"/>
    <w:rsid w:val="00FB6A98"/>
    <w:rsid w:val="00FC1F90"/>
    <w:rsid w:val="00FC2481"/>
    <w:rsid w:val="00FC2940"/>
    <w:rsid w:val="00FC2EED"/>
    <w:rsid w:val="00FC4172"/>
    <w:rsid w:val="00FC4E91"/>
    <w:rsid w:val="00FC51DA"/>
    <w:rsid w:val="00FC6211"/>
    <w:rsid w:val="00FC665C"/>
    <w:rsid w:val="00FC6E63"/>
    <w:rsid w:val="00FC6F65"/>
    <w:rsid w:val="00FC70E5"/>
    <w:rsid w:val="00FD004C"/>
    <w:rsid w:val="00FD10BA"/>
    <w:rsid w:val="00FD1CFF"/>
    <w:rsid w:val="00FD2C0C"/>
    <w:rsid w:val="00FD600A"/>
    <w:rsid w:val="00FD60EF"/>
    <w:rsid w:val="00FD645D"/>
    <w:rsid w:val="00FD66CB"/>
    <w:rsid w:val="00FD6804"/>
    <w:rsid w:val="00FD6C97"/>
    <w:rsid w:val="00FE1037"/>
    <w:rsid w:val="00FE1539"/>
    <w:rsid w:val="00FE1F12"/>
    <w:rsid w:val="00FE2E63"/>
    <w:rsid w:val="00FE3D0D"/>
    <w:rsid w:val="00FE404E"/>
    <w:rsid w:val="00FE4055"/>
    <w:rsid w:val="00FE5CD6"/>
    <w:rsid w:val="00FE68EF"/>
    <w:rsid w:val="00FE6BA0"/>
    <w:rsid w:val="00FE71B1"/>
    <w:rsid w:val="00FE74A4"/>
    <w:rsid w:val="00FE74C0"/>
    <w:rsid w:val="00FF2033"/>
    <w:rsid w:val="00FF2C86"/>
    <w:rsid w:val="00FF44D7"/>
    <w:rsid w:val="00FF49FF"/>
    <w:rsid w:val="00FF659C"/>
    <w:rsid w:val="00FF6A77"/>
    <w:rsid w:val="00FF770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Hyp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D540FD"/>
    <w:rPr>
      <w:sz w:val="24"/>
      <w:szCs w:val="24"/>
      <w:lang w:eastAsia="zh-CN"/>
    </w:rPr>
  </w:style>
  <w:style w:type="character" w:styleId="Kommentarzeichen">
    <w:name w:val="annotation reference"/>
    <w:basedOn w:val="Absatz-Standardschriftart"/>
    <w:uiPriority w:val="99"/>
    <w:semiHidden/>
    <w:unhideWhenUsed/>
    <w:rsid w:val="00C71ECE"/>
    <w:rPr>
      <w:sz w:val="16"/>
      <w:szCs w:val="16"/>
    </w:rPr>
  </w:style>
  <w:style w:type="paragraph" w:styleId="Kommentartext">
    <w:name w:val="annotation text"/>
    <w:basedOn w:val="Standard"/>
    <w:link w:val="KommentartextZchn"/>
    <w:uiPriority w:val="99"/>
    <w:semiHidden/>
    <w:unhideWhenUsed/>
    <w:rsid w:val="00C71ECE"/>
    <w:rPr>
      <w:sz w:val="20"/>
      <w:szCs w:val="20"/>
    </w:rPr>
  </w:style>
  <w:style w:type="character" w:customStyle="1" w:styleId="KommentartextZchn">
    <w:name w:val="Kommentartext Zchn"/>
    <w:basedOn w:val="Absatz-Standardschriftart"/>
    <w:link w:val="Kommentartext"/>
    <w:uiPriority w:val="99"/>
    <w:semiHidden/>
    <w:rsid w:val="00C71ECE"/>
    <w:rPr>
      <w:lang w:eastAsia="zh-CN"/>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basedOn w:val="KommentartextZchn"/>
    <w:link w:val="Kommentarthema"/>
    <w:uiPriority w:val="99"/>
    <w:semiHidden/>
    <w:rsid w:val="00C71ECE"/>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B2"/>
    <w:pPr>
      <w:suppressAutoHyphens/>
    </w:pPr>
    <w:rPr>
      <w:sz w:val="24"/>
      <w:szCs w:val="24"/>
      <w:lang w:eastAsia="zh-CN"/>
    </w:rPr>
  </w:style>
  <w:style w:type="paragraph" w:styleId="Heading1">
    <w:name w:val="heading 1"/>
    <w:basedOn w:val="Normal"/>
    <w:next w:val="Normal"/>
    <w:qFormat/>
    <w:rsid w:val="00E90EB2"/>
    <w:pPr>
      <w:keepNext/>
      <w:numPr>
        <w:numId w:val="1"/>
      </w:numPr>
      <w:spacing w:line="360" w:lineRule="auto"/>
      <w:jc w:val="both"/>
      <w:outlineLvl w:val="0"/>
    </w:pPr>
    <w:rPr>
      <w:rFonts w:ascii="Arial" w:hAnsi="Arial" w:cs="Arial"/>
      <w:b/>
      <w:bCs/>
      <w:sz w:val="18"/>
    </w:rPr>
  </w:style>
  <w:style w:type="paragraph" w:styleId="Heading2">
    <w:name w:val="heading 2"/>
    <w:basedOn w:val="Normal"/>
    <w:next w:val="Normal"/>
    <w:qFormat/>
    <w:rsid w:val="00E90EB2"/>
    <w:pPr>
      <w:keepNext/>
      <w:numPr>
        <w:ilvl w:val="1"/>
        <w:numId w:val="1"/>
      </w:numPr>
      <w:spacing w:line="360" w:lineRule="auto"/>
      <w:jc w:val="both"/>
      <w:outlineLvl w:val="1"/>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FollowedHyperlink">
    <w:name w:val="FollowedHyperlink"/>
    <w:basedOn w:val="Absatz-Standardschriftart1"/>
    <w:rsid w:val="00E90EB2"/>
    <w:rPr>
      <w:color w:val="800080"/>
      <w:u w:val="single"/>
    </w:rPr>
  </w:style>
  <w:style w:type="character" w:styleId="PageNumber">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LineNumb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Normal"/>
    <w:next w:val="BodyText"/>
    <w:rsid w:val="00E90EB2"/>
    <w:pPr>
      <w:jc w:val="center"/>
    </w:pPr>
    <w:rPr>
      <w:rFonts w:ascii="Arial" w:hAnsi="Arial" w:cs="Arial"/>
      <w:b/>
      <w:bCs/>
      <w:sz w:val="28"/>
    </w:rPr>
  </w:style>
  <w:style w:type="paragraph" w:styleId="BodyText">
    <w:name w:val="Body Text"/>
    <w:basedOn w:val="Normal"/>
    <w:link w:val="BodyTextChar"/>
    <w:rsid w:val="00E90EB2"/>
    <w:pPr>
      <w:spacing w:line="360" w:lineRule="auto"/>
      <w:jc w:val="both"/>
    </w:pPr>
    <w:rPr>
      <w:rFonts w:ascii="Arial" w:hAnsi="Arial" w:cs="Arial"/>
      <w:b/>
      <w:bCs/>
      <w:sz w:val="22"/>
    </w:rPr>
  </w:style>
  <w:style w:type="paragraph" w:styleId="List">
    <w:name w:val="List"/>
    <w:basedOn w:val="BodyText"/>
    <w:rsid w:val="00E90EB2"/>
    <w:rPr>
      <w:rFonts w:cs="Mangal"/>
    </w:rPr>
  </w:style>
  <w:style w:type="paragraph" w:styleId="Caption">
    <w:name w:val="caption"/>
    <w:basedOn w:val="Normal"/>
    <w:qFormat/>
    <w:rsid w:val="00E90EB2"/>
    <w:pPr>
      <w:suppressLineNumbers/>
      <w:spacing w:before="120" w:after="120"/>
    </w:pPr>
    <w:rPr>
      <w:rFonts w:cs="Mangal"/>
      <w:i/>
      <w:iCs/>
    </w:rPr>
  </w:style>
  <w:style w:type="paragraph" w:customStyle="1" w:styleId="Verzeichnis">
    <w:name w:val="Verzeichnis"/>
    <w:basedOn w:val="Normal"/>
    <w:rsid w:val="00E90EB2"/>
    <w:pPr>
      <w:suppressLineNumbers/>
    </w:pPr>
    <w:rPr>
      <w:rFonts w:cs="Mangal"/>
    </w:rPr>
  </w:style>
  <w:style w:type="paragraph" w:styleId="Header">
    <w:name w:val="header"/>
    <w:basedOn w:val="Normal"/>
    <w:rsid w:val="00E90EB2"/>
    <w:pPr>
      <w:tabs>
        <w:tab w:val="center" w:pos="4536"/>
        <w:tab w:val="right" w:pos="9072"/>
      </w:tabs>
    </w:pPr>
  </w:style>
  <w:style w:type="paragraph" w:styleId="Footer">
    <w:name w:val="footer"/>
    <w:basedOn w:val="Normal"/>
    <w:link w:val="FooterChar"/>
    <w:uiPriority w:val="99"/>
    <w:rsid w:val="00E90EB2"/>
    <w:pPr>
      <w:tabs>
        <w:tab w:val="center" w:pos="4536"/>
        <w:tab w:val="right" w:pos="9072"/>
      </w:tabs>
    </w:pPr>
  </w:style>
  <w:style w:type="paragraph" w:styleId="Subtitle">
    <w:name w:val="Subtitle"/>
    <w:basedOn w:val="Normal"/>
    <w:next w:val="BodyText"/>
    <w:qFormat/>
    <w:rsid w:val="00E90EB2"/>
    <w:pPr>
      <w:jc w:val="center"/>
    </w:pPr>
    <w:rPr>
      <w:rFonts w:ascii="Arial" w:hAnsi="Arial" w:cs="Arial"/>
      <w:b/>
      <w:bCs/>
      <w:sz w:val="52"/>
    </w:rPr>
  </w:style>
  <w:style w:type="paragraph" w:customStyle="1" w:styleId="Textkrper21">
    <w:name w:val="Textkörper 21"/>
    <w:basedOn w:val="Normal"/>
    <w:rsid w:val="00E90EB2"/>
    <w:pPr>
      <w:tabs>
        <w:tab w:val="left" w:pos="1116"/>
      </w:tabs>
      <w:spacing w:line="360" w:lineRule="auto"/>
      <w:jc w:val="both"/>
    </w:pPr>
    <w:rPr>
      <w:rFonts w:ascii="Arial" w:hAnsi="Arial" w:cs="Arial"/>
      <w:sz w:val="18"/>
    </w:rPr>
  </w:style>
  <w:style w:type="paragraph" w:customStyle="1" w:styleId="Textkrper31">
    <w:name w:val="Textkörper 31"/>
    <w:basedOn w:val="Normal"/>
    <w:rsid w:val="00E90EB2"/>
    <w:pPr>
      <w:spacing w:line="360" w:lineRule="auto"/>
      <w:jc w:val="both"/>
    </w:pPr>
    <w:rPr>
      <w:rFonts w:ascii="Arial" w:hAnsi="Arial" w:cs="Arial"/>
      <w:sz w:val="22"/>
    </w:rPr>
  </w:style>
  <w:style w:type="paragraph" w:styleId="BalloonText">
    <w:name w:val="Balloon Text"/>
    <w:basedOn w:val="Normal"/>
    <w:rsid w:val="00E90EB2"/>
    <w:rPr>
      <w:rFonts w:ascii="Tahoma" w:hAnsi="Tahoma" w:cs="Tahoma"/>
      <w:sz w:val="16"/>
      <w:szCs w:val="16"/>
    </w:rPr>
  </w:style>
  <w:style w:type="paragraph" w:styleId="NormalWeb">
    <w:name w:val="Normal (Web)"/>
    <w:basedOn w:val="Normal"/>
    <w:rsid w:val="00E90EB2"/>
    <w:pPr>
      <w:spacing w:before="280" w:after="280"/>
    </w:pPr>
  </w:style>
  <w:style w:type="paragraph" w:customStyle="1" w:styleId="news">
    <w:name w:val="news"/>
    <w:basedOn w:val="Normal"/>
    <w:rsid w:val="00E90EB2"/>
    <w:pPr>
      <w:spacing w:before="280" w:after="280"/>
    </w:pPr>
  </w:style>
  <w:style w:type="paragraph" w:customStyle="1" w:styleId="parcel">
    <w:name w:val="parcel"/>
    <w:basedOn w:val="Normal"/>
    <w:rsid w:val="00E90EB2"/>
    <w:pPr>
      <w:spacing w:before="280" w:after="280"/>
    </w:pPr>
  </w:style>
  <w:style w:type="paragraph" w:customStyle="1" w:styleId="Rahmeninhalt">
    <w:name w:val="Rahmeninhalt"/>
    <w:basedOn w:val="BodyText"/>
    <w:rsid w:val="00E90EB2"/>
  </w:style>
  <w:style w:type="character" w:customStyle="1" w:styleId="BodyTextChar">
    <w:name w:val="Body Text Char"/>
    <w:basedOn w:val="DefaultParagraphFont"/>
    <w:link w:val="BodyText"/>
    <w:rsid w:val="009975A7"/>
    <w:rPr>
      <w:rFonts w:ascii="Arial" w:hAnsi="Arial" w:cs="Arial"/>
      <w:b/>
      <w:bCs/>
      <w:sz w:val="22"/>
      <w:szCs w:val="24"/>
      <w:lang w:eastAsia="zh-CN"/>
    </w:rPr>
  </w:style>
  <w:style w:type="character" w:customStyle="1" w:styleId="FooterChar">
    <w:name w:val="Footer Char"/>
    <w:basedOn w:val="DefaultParagraphFont"/>
    <w:link w:val="Footer"/>
    <w:uiPriority w:val="99"/>
    <w:rsid w:val="00D540FD"/>
    <w:rPr>
      <w:sz w:val="24"/>
      <w:szCs w:val="24"/>
      <w:lang w:eastAsia="zh-CN"/>
    </w:rPr>
  </w:style>
  <w:style w:type="character" w:styleId="CommentReference">
    <w:name w:val="annotation reference"/>
    <w:basedOn w:val="DefaultParagraphFont"/>
    <w:uiPriority w:val="99"/>
    <w:semiHidden/>
    <w:unhideWhenUsed/>
    <w:rsid w:val="00C71ECE"/>
    <w:rPr>
      <w:sz w:val="16"/>
      <w:szCs w:val="16"/>
    </w:rPr>
  </w:style>
  <w:style w:type="paragraph" w:styleId="CommentText">
    <w:name w:val="annotation text"/>
    <w:basedOn w:val="Normal"/>
    <w:link w:val="CommentTextChar"/>
    <w:uiPriority w:val="99"/>
    <w:semiHidden/>
    <w:unhideWhenUsed/>
    <w:rsid w:val="00C71ECE"/>
    <w:rPr>
      <w:sz w:val="20"/>
      <w:szCs w:val="20"/>
    </w:rPr>
  </w:style>
  <w:style w:type="character" w:customStyle="1" w:styleId="CommentTextChar">
    <w:name w:val="Comment Text Char"/>
    <w:basedOn w:val="DefaultParagraphFont"/>
    <w:link w:val="CommentText"/>
    <w:uiPriority w:val="99"/>
    <w:semiHidden/>
    <w:rsid w:val="00C71ECE"/>
    <w:rPr>
      <w:lang w:eastAsia="zh-CN"/>
    </w:rPr>
  </w:style>
  <w:style w:type="paragraph" w:styleId="CommentSubject">
    <w:name w:val="annotation subject"/>
    <w:basedOn w:val="CommentText"/>
    <w:next w:val="CommentText"/>
    <w:link w:val="CommentSubjectChar"/>
    <w:uiPriority w:val="99"/>
    <w:semiHidden/>
    <w:unhideWhenUsed/>
    <w:rsid w:val="00C71ECE"/>
    <w:rPr>
      <w:b/>
      <w:bCs/>
    </w:rPr>
  </w:style>
  <w:style w:type="character" w:customStyle="1" w:styleId="CommentSubjectChar">
    <w:name w:val="Comment Subject Char"/>
    <w:basedOn w:val="CommentTextChar"/>
    <w:link w:val="CommentSubject"/>
    <w:uiPriority w:val="99"/>
    <w:semiHidden/>
    <w:rsid w:val="00C71ECE"/>
    <w:rPr>
      <w:b/>
      <w:bCs/>
      <w:lang w:eastAsia="zh-CN"/>
    </w:rPr>
  </w:style>
</w:styles>
</file>

<file path=word/webSettings.xml><?xml version="1.0" encoding="utf-8"?>
<w:webSettings xmlns:r="http://schemas.openxmlformats.org/officeDocument/2006/relationships" xmlns:w="http://schemas.openxmlformats.org/wordprocessingml/2006/main">
  <w:divs>
    <w:div w:id="969675459">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3637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2016-02-22T09:43:00Z</dcterms:created>
  <dcterms:modified xsi:type="dcterms:W3CDTF">2016-02-25T12:22:00Z</dcterms:modified>
</cp:coreProperties>
</file>